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8"/>
          <w:szCs w:val="28"/>
        </w:rPr>
      </w:pPr>
      <w:r w:rsidDel="00000000" w:rsidR="00000000" w:rsidRPr="00000000">
        <w:rPr>
          <w:sz w:val="28"/>
          <w:szCs w:val="28"/>
          <w:rtl w:val="0"/>
        </w:rPr>
        <w:t xml:space="preserve"> </w:t>
      </w:r>
      <w:r w:rsidDel="00000000" w:rsidR="00000000" w:rsidRPr="00000000">
        <w:rPr>
          <w:b w:val="1"/>
          <w:sz w:val="28"/>
          <w:szCs w:val="28"/>
          <w:rtl w:val="0"/>
        </w:rPr>
        <w:t xml:space="preserve">Evaluation Report on Community Climate Leaders Pilot</w:t>
      </w:r>
    </w:p>
    <w:p w:rsidR="00000000" w:rsidDel="00000000" w:rsidP="00000000" w:rsidRDefault="00000000" w:rsidRPr="00000000" w14:paraId="00000002">
      <w:pPr>
        <w:jc w:val="center"/>
        <w:rPr>
          <w:color w:val="999999"/>
          <w:sz w:val="26"/>
          <w:szCs w:val="26"/>
        </w:rPr>
      </w:pPr>
      <w:r w:rsidDel="00000000" w:rsidR="00000000" w:rsidRPr="00000000">
        <w:rPr>
          <w:b w:val="1"/>
          <w:i w:val="1"/>
          <w:sz w:val="26"/>
          <w:szCs w:val="26"/>
          <w:rtl w:val="0"/>
        </w:rPr>
        <w:t xml:space="preserve">A Pilot of Neighborhood-Level Climate Leadership in City Sustainability Planning</w:t>
      </w:r>
      <w:r w:rsidDel="00000000" w:rsidR="00000000" w:rsidRPr="00000000">
        <w:rPr>
          <w:rtl w:val="0"/>
        </w:rPr>
      </w:r>
    </w:p>
    <w:p w:rsidR="00000000" w:rsidDel="00000000" w:rsidP="00000000" w:rsidRDefault="00000000" w:rsidRPr="00000000" w14:paraId="00000003">
      <w:pPr>
        <w:ind w:left="0" w:firstLine="0"/>
        <w:rPr>
          <w:sz w:val="24"/>
          <w:szCs w:val="24"/>
        </w:rPr>
      </w:pPr>
      <w:r w:rsidDel="00000000" w:rsidR="00000000" w:rsidRPr="00000000">
        <w:rPr>
          <w:rtl w:val="0"/>
        </w:rPr>
      </w:r>
    </w:p>
    <w:p w:rsidR="00000000" w:rsidDel="00000000" w:rsidP="00000000" w:rsidRDefault="00000000" w:rsidRPr="00000000" w14:paraId="00000004">
      <w:pPr>
        <w:ind w:left="0" w:firstLine="0"/>
        <w:rPr>
          <w:b w:val="1"/>
          <w:sz w:val="26"/>
          <w:szCs w:val="26"/>
        </w:rPr>
      </w:pPr>
      <w:r w:rsidDel="00000000" w:rsidR="00000000" w:rsidRPr="00000000">
        <w:rPr>
          <w:b w:val="1"/>
          <w:sz w:val="26"/>
          <w:szCs w:val="26"/>
          <w:rtl w:val="0"/>
        </w:rPr>
        <w:t xml:space="preserve">Executive Summary</w:t>
      </w:r>
      <w:r w:rsidDel="00000000" w:rsidR="00000000" w:rsidRPr="00000000">
        <w:rPr>
          <w:b w:val="1"/>
          <w:sz w:val="26"/>
          <w:szCs w:val="26"/>
          <w:rtl w:val="0"/>
        </w:rPr>
        <w:t xml:space="preserve">: </w:t>
      </w:r>
      <w:r w:rsidDel="00000000" w:rsidR="00000000" w:rsidRPr="00000000">
        <w:rPr>
          <w:rtl w:val="0"/>
        </w:rPr>
      </w:r>
    </w:p>
    <w:p w:rsidR="00000000" w:rsidDel="00000000" w:rsidP="00000000" w:rsidRDefault="00000000" w:rsidRPr="00000000" w14:paraId="00000005">
      <w:pPr>
        <w:ind w:left="0" w:firstLine="0"/>
        <w:rPr>
          <w:sz w:val="24"/>
          <w:szCs w:val="24"/>
        </w:rPr>
      </w:pPr>
      <w:r w:rsidDel="00000000" w:rsidR="00000000" w:rsidRPr="00000000">
        <w:rPr>
          <w:sz w:val="24"/>
          <w:szCs w:val="24"/>
          <w:rtl w:val="0"/>
        </w:rPr>
        <w:t xml:space="preserve">The City of Cincinnati’s Office of Environment &amp; Sustainability kicked-off the update of its </w:t>
      </w:r>
      <w:hyperlink r:id="rId6">
        <w:r w:rsidDel="00000000" w:rsidR="00000000" w:rsidRPr="00000000">
          <w:rPr>
            <w:color w:val="93c47d"/>
            <w:sz w:val="24"/>
            <w:szCs w:val="24"/>
            <w:u w:val="single"/>
            <w:rtl w:val="0"/>
          </w:rPr>
          <w:t xml:space="preserve">Green Cincinnati Plan (GCP)</w:t>
        </w:r>
      </w:hyperlink>
      <w:r w:rsidDel="00000000" w:rsidR="00000000" w:rsidRPr="00000000">
        <w:rPr>
          <w:sz w:val="24"/>
          <w:szCs w:val="24"/>
          <w:rtl w:val="0"/>
        </w:rPr>
        <w:t xml:space="preserve"> in the spring of 2023 and soon after began early-stage conversations about community engagement strategies and planning with community partners. As part of these conversations, the topic of frontline community leadership and representation within the GCP emerged as a moonshot vision amongst core community engagement partners with the Office of Environment &amp; Sustainability (OES). </w:t>
      </w:r>
    </w:p>
    <w:p w:rsidR="00000000" w:rsidDel="00000000" w:rsidP="00000000" w:rsidRDefault="00000000" w:rsidRPr="00000000" w14:paraId="00000006">
      <w:pPr>
        <w:ind w:left="0" w:firstLine="0"/>
        <w:rPr>
          <w:sz w:val="24"/>
          <w:szCs w:val="24"/>
        </w:rPr>
      </w:pPr>
      <w:r w:rsidDel="00000000" w:rsidR="00000000" w:rsidRPr="00000000">
        <w:rPr>
          <w:rtl w:val="0"/>
        </w:rPr>
      </w:r>
    </w:p>
    <w:p w:rsidR="00000000" w:rsidDel="00000000" w:rsidP="00000000" w:rsidRDefault="00000000" w:rsidRPr="00000000" w14:paraId="00000007">
      <w:pPr>
        <w:ind w:left="0" w:firstLine="0"/>
        <w:rPr>
          <w:sz w:val="24"/>
          <w:szCs w:val="24"/>
        </w:rPr>
      </w:pPr>
      <w:r w:rsidDel="00000000" w:rsidR="00000000" w:rsidRPr="00000000">
        <w:rPr>
          <w:sz w:val="24"/>
          <w:szCs w:val="24"/>
          <w:rtl w:val="0"/>
        </w:rPr>
        <w:t xml:space="preserve">The USDN Emergent Learning Grant provided an opportunity to incorporate frontline community members in the city policy process due to overlap in timelines between neighborhood engagement efforts happening through the </w:t>
      </w:r>
      <w:hyperlink r:id="rId7">
        <w:r w:rsidDel="00000000" w:rsidR="00000000" w:rsidRPr="00000000">
          <w:rPr>
            <w:color w:val="93c47d"/>
            <w:sz w:val="24"/>
            <w:szCs w:val="24"/>
            <w:u w:val="single"/>
            <w:rtl w:val="0"/>
          </w:rPr>
          <w:t xml:space="preserve">Climate Safe Neighborhoods Program</w:t>
        </w:r>
      </w:hyperlink>
      <w:r w:rsidDel="00000000" w:rsidR="00000000" w:rsidRPr="00000000">
        <w:rPr>
          <w:sz w:val="24"/>
          <w:szCs w:val="24"/>
          <w:rtl w:val="0"/>
        </w:rPr>
        <w:t xml:space="preserve"> and the GCP update. Building upon this </w:t>
      </w:r>
      <w:r w:rsidDel="00000000" w:rsidR="00000000" w:rsidRPr="00000000">
        <w:rPr>
          <w:sz w:val="24"/>
          <w:szCs w:val="24"/>
          <w:rtl w:val="0"/>
        </w:rPr>
        <w:t xml:space="preserve">engagement in the </w:t>
      </w:r>
      <w:hyperlink r:id="rId8">
        <w:r w:rsidDel="00000000" w:rsidR="00000000" w:rsidRPr="00000000">
          <w:rPr>
            <w:color w:val="93c47d"/>
            <w:sz w:val="24"/>
            <w:szCs w:val="24"/>
            <w:u w:val="single"/>
            <w:rtl w:val="0"/>
          </w:rPr>
          <w:t xml:space="preserve">Beekman Corridor neighborhood</w:t>
        </w:r>
      </w:hyperlink>
      <w:r w:rsidDel="00000000" w:rsidR="00000000" w:rsidRPr="00000000">
        <w:rPr>
          <w:sz w:val="24"/>
          <w:szCs w:val="24"/>
          <w:rtl w:val="0"/>
        </w:rPr>
        <w:t xml:space="preserve">, Community Climate Leaders were selected from within this program and folded into the GCP Subcommittee Trio structure – made up of an external Chair with subject matter expertise, a support staff from the city’s sustainability office, and an Equity Liaison from the Equity Committee. The Community Climate Leaders served as Equity Liaisons in GCP Subcommittees. Below are summaries of feedback from facilitated discussions or survey responses from each of the involved participants: the 4 Community Climate Leaders, their 4 OES Support Staff, and core members of the Equity Committee. </w:t>
      </w:r>
    </w:p>
    <w:p w:rsidR="00000000" w:rsidDel="00000000" w:rsidP="00000000" w:rsidRDefault="00000000" w:rsidRPr="00000000" w14:paraId="00000008">
      <w:pPr>
        <w:ind w:left="0" w:firstLine="0"/>
        <w:rPr>
          <w:sz w:val="24"/>
          <w:szCs w:val="24"/>
        </w:rPr>
      </w:pPr>
      <w:r w:rsidDel="00000000" w:rsidR="00000000" w:rsidRPr="00000000">
        <w:rPr>
          <w:rtl w:val="0"/>
        </w:rPr>
      </w:r>
    </w:p>
    <w:p w:rsidR="00000000" w:rsidDel="00000000" w:rsidP="00000000" w:rsidRDefault="00000000" w:rsidRPr="00000000" w14:paraId="00000009">
      <w:pPr>
        <w:ind w:left="0" w:firstLine="0"/>
        <w:rPr>
          <w:b w:val="1"/>
          <w:sz w:val="26"/>
          <w:szCs w:val="26"/>
        </w:rPr>
      </w:pPr>
      <w:r w:rsidDel="00000000" w:rsidR="00000000" w:rsidRPr="00000000">
        <w:rPr>
          <w:sz w:val="24"/>
          <w:szCs w:val="24"/>
          <w:rtl w:val="0"/>
        </w:rPr>
        <w:t xml:space="preserve">This project is a continuation of community engagement efforts done in partnership between Groundwork Ohio River Valley, Green Umbrella, and the Office of Environment &amp; Sustainability. </w:t>
      </w:r>
      <w:r w:rsidDel="00000000" w:rsidR="00000000" w:rsidRPr="00000000">
        <w:rPr>
          <w:rtl w:val="0"/>
        </w:rPr>
      </w:r>
    </w:p>
    <w:p w:rsidR="00000000" w:rsidDel="00000000" w:rsidP="00000000" w:rsidRDefault="00000000" w:rsidRPr="00000000" w14:paraId="0000000A">
      <w:pPr>
        <w:ind w:left="0" w:firstLine="0"/>
        <w:rPr>
          <w:b w:val="1"/>
          <w:sz w:val="24"/>
          <w:szCs w:val="24"/>
        </w:rPr>
      </w:pPr>
      <w:r w:rsidDel="00000000" w:rsidR="00000000" w:rsidRPr="00000000">
        <w:rPr>
          <w:rtl w:val="0"/>
        </w:rPr>
      </w:r>
    </w:p>
    <w:p w:rsidR="00000000" w:rsidDel="00000000" w:rsidP="00000000" w:rsidRDefault="00000000" w:rsidRPr="00000000" w14:paraId="0000000B">
      <w:pPr>
        <w:ind w:left="0" w:firstLine="0"/>
        <w:rPr>
          <w:b w:val="1"/>
          <w:sz w:val="26"/>
          <w:szCs w:val="26"/>
        </w:rPr>
      </w:pPr>
      <w:r w:rsidDel="00000000" w:rsidR="00000000" w:rsidRPr="00000000">
        <w:rPr>
          <w:b w:val="1"/>
          <w:sz w:val="26"/>
          <w:szCs w:val="26"/>
          <w:rtl w:val="0"/>
        </w:rPr>
        <w:t xml:space="preserve">Introductory – Process of Community Climate Leaders Involvement: </w:t>
      </w:r>
      <w:r w:rsidDel="00000000" w:rsidR="00000000" w:rsidRPr="00000000">
        <w:rPr>
          <w:rtl w:val="0"/>
        </w:rPr>
      </w:r>
    </w:p>
    <w:p w:rsidR="00000000" w:rsidDel="00000000" w:rsidP="00000000" w:rsidRDefault="00000000" w:rsidRPr="00000000" w14:paraId="0000000C">
      <w:pPr>
        <w:rPr>
          <w:sz w:val="24"/>
          <w:szCs w:val="24"/>
        </w:rPr>
      </w:pPr>
      <w:r w:rsidDel="00000000" w:rsidR="00000000" w:rsidRPr="00000000">
        <w:rPr>
          <w:sz w:val="24"/>
          <w:szCs w:val="24"/>
          <w:rtl w:val="0"/>
        </w:rPr>
        <w:t xml:space="preserve">The Community Climate Leaders (CCLs) involvement in the Green Cincinnati Plan began with the Beekman</w:t>
      </w:r>
      <w:r w:rsidDel="00000000" w:rsidR="00000000" w:rsidRPr="00000000">
        <w:rPr>
          <w:sz w:val="24"/>
          <w:szCs w:val="24"/>
          <w:rtl w:val="0"/>
        </w:rPr>
        <w:t xml:space="preserve"> Corridor Climate Safe Community Meeting</w:t>
      </w:r>
      <w:r w:rsidDel="00000000" w:rsidR="00000000" w:rsidRPr="00000000">
        <w:rPr>
          <w:sz w:val="24"/>
          <w:szCs w:val="24"/>
          <w:rtl w:val="0"/>
        </w:rPr>
        <w:t xml:space="preserve">, an event organized by Groundwork Ohio River Valley and Green Umbrella and designed for the purposes of the Green Cincinnati Plan community engagement process. Through this Climate Safe Community meeting, three of the four CCLs were introduced to the GCP process and engaged as participants in creating neighborhood observation maps and climate resilience recommendations. Three of the four CCLs also participated in the Groundwork Ohio River Valley’s </w:t>
      </w:r>
      <w:hyperlink r:id="rId9">
        <w:r w:rsidDel="00000000" w:rsidR="00000000" w:rsidRPr="00000000">
          <w:rPr>
            <w:color w:val="6aa84f"/>
            <w:sz w:val="24"/>
            <w:szCs w:val="24"/>
            <w:u w:val="single"/>
            <w:rtl w:val="0"/>
          </w:rPr>
          <w:t xml:space="preserve">Beekman Corridor Climate Advisory Group</w:t>
        </w:r>
      </w:hyperlink>
      <w:r w:rsidDel="00000000" w:rsidR="00000000" w:rsidRPr="00000000">
        <w:rPr>
          <w:sz w:val="24"/>
          <w:szCs w:val="24"/>
          <w:rtl w:val="0"/>
        </w:rPr>
        <w:t xml:space="preserve">, which ran in</w:t>
      </w:r>
      <w:r w:rsidDel="00000000" w:rsidR="00000000" w:rsidRPr="00000000">
        <w:rPr>
          <w:sz w:val="24"/>
          <w:szCs w:val="24"/>
          <w:rtl w:val="0"/>
        </w:rPr>
        <w:t xml:space="preserve"> the spring of this year leading up to the GCP Kickoff. </w:t>
      </w:r>
    </w:p>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rPr>
          <w:sz w:val="24"/>
          <w:szCs w:val="24"/>
        </w:rPr>
      </w:pPr>
      <w:r w:rsidDel="00000000" w:rsidR="00000000" w:rsidRPr="00000000">
        <w:rPr>
          <w:sz w:val="24"/>
          <w:szCs w:val="24"/>
          <w:rtl w:val="0"/>
        </w:rPr>
        <w:t xml:space="preserve">All four Community Climate Leaders were recruited and selected to participate based upon their prior leadership capabilities, interests and availability and because of their prior involvement in the Climate Safe Neighborhoods program. Phillip, Derrick, Marisha, and Darryl served as Community Climate Leaders throughout the Green Cincinnati Plan engagement process due to their leadership within Beekman Corridor and Lower Price Hill neighborhood Climate Advisory Groups, as referenced above. </w:t>
      </w:r>
    </w:p>
    <w:p w:rsidR="00000000" w:rsidDel="00000000" w:rsidP="00000000" w:rsidRDefault="00000000" w:rsidRPr="00000000" w14:paraId="0000000F">
      <w:pPr>
        <w:rPr>
          <w:sz w:val="24"/>
          <w:szCs w:val="24"/>
        </w:rPr>
      </w:pPr>
      <w:r w:rsidDel="00000000" w:rsidR="00000000" w:rsidRPr="00000000">
        <w:rPr>
          <w:rtl w:val="0"/>
        </w:rPr>
      </w:r>
    </w:p>
    <w:p w:rsidR="00000000" w:rsidDel="00000000" w:rsidP="00000000" w:rsidRDefault="00000000" w:rsidRPr="00000000" w14:paraId="00000010">
      <w:pPr>
        <w:rPr>
          <w:sz w:val="24"/>
          <w:szCs w:val="24"/>
        </w:rPr>
      </w:pPr>
      <w:r w:rsidDel="00000000" w:rsidR="00000000" w:rsidRPr="00000000">
        <w:rPr>
          <w:sz w:val="24"/>
          <w:szCs w:val="24"/>
          <w:rtl w:val="0"/>
        </w:rPr>
        <w:t xml:space="preserve">Each individual was sent a job description and offered the opportunity to accept or decline the role. They were invited to attend Equity Committee meetings and trained on the Equity Liaison role, responsibilities, and time commitment. After recruitment, they either selected or were assigned which Focus Area Subcommittee they wanted to join based on their professional knowledge, passion, and/or interest.</w:t>
      </w:r>
    </w:p>
    <w:p w:rsidR="00000000" w:rsidDel="00000000" w:rsidP="00000000" w:rsidRDefault="00000000" w:rsidRPr="00000000" w14:paraId="00000011">
      <w:pPr>
        <w:ind w:left="0" w:firstLine="0"/>
        <w:rPr>
          <w:b w:val="1"/>
          <w:sz w:val="24"/>
          <w:szCs w:val="24"/>
        </w:rPr>
      </w:pPr>
      <w:r w:rsidDel="00000000" w:rsidR="00000000" w:rsidRPr="00000000">
        <w:rPr>
          <w:rtl w:val="0"/>
        </w:rPr>
      </w:r>
    </w:p>
    <w:p w:rsidR="00000000" w:rsidDel="00000000" w:rsidP="00000000" w:rsidRDefault="00000000" w:rsidRPr="00000000" w14:paraId="00000012">
      <w:pPr>
        <w:ind w:left="0" w:firstLine="0"/>
        <w:rPr>
          <w:b w:val="1"/>
          <w:sz w:val="26"/>
          <w:szCs w:val="26"/>
        </w:rPr>
      </w:pPr>
      <w:r w:rsidDel="00000000" w:rsidR="00000000" w:rsidRPr="00000000">
        <w:rPr>
          <w:b w:val="1"/>
          <w:sz w:val="26"/>
          <w:szCs w:val="26"/>
          <w:rtl w:val="0"/>
        </w:rPr>
        <w:t xml:space="preserve">Overview of </w:t>
      </w:r>
      <w:r w:rsidDel="00000000" w:rsidR="00000000" w:rsidRPr="00000000">
        <w:rPr>
          <w:b w:val="1"/>
          <w:sz w:val="26"/>
          <w:szCs w:val="26"/>
          <w:rtl w:val="0"/>
        </w:rPr>
        <w:t xml:space="preserve">Engagement by Community Climate Leaders</w:t>
      </w:r>
    </w:p>
    <w:tbl>
      <w:tblPr>
        <w:tblStyle w:val="Table1"/>
        <w:tblW w:w="74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350"/>
        <w:gridCol w:w="3060"/>
        <w:tblGridChange w:id="0">
          <w:tblGrid>
            <w:gridCol w:w="4350"/>
            <w:gridCol w:w="3060"/>
          </w:tblGrid>
        </w:tblGridChange>
      </w:tblGrid>
      <w:tr>
        <w:trPr>
          <w:cantSplit w:val="0"/>
          <w:trHeight w:val="315"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13">
            <w:pPr>
              <w:widowControl w:val="0"/>
              <w:rPr>
                <w:sz w:val="24"/>
                <w:szCs w:val="24"/>
              </w:rPr>
            </w:pPr>
            <w:r w:rsidDel="00000000" w:rsidR="00000000" w:rsidRPr="00000000">
              <w:rPr>
                <w:b w:val="1"/>
                <w:sz w:val="24"/>
                <w:szCs w:val="24"/>
                <w:rtl w:val="0"/>
              </w:rPr>
              <w:t xml:space="preserve">Meeting Type</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14">
            <w:pPr>
              <w:widowControl w:val="0"/>
              <w:rPr>
                <w:sz w:val="24"/>
                <w:szCs w:val="24"/>
              </w:rPr>
            </w:pPr>
            <w:r w:rsidDel="00000000" w:rsidR="00000000" w:rsidRPr="00000000">
              <w:rPr>
                <w:b w:val="1"/>
                <w:sz w:val="24"/>
                <w:szCs w:val="24"/>
                <w:rtl w:val="0"/>
              </w:rPr>
              <w:t xml:space="preserve">Date</w:t>
            </w:r>
            <w:r w:rsidDel="00000000" w:rsidR="00000000" w:rsidRPr="00000000">
              <w:rPr>
                <w:rtl w:val="0"/>
              </w:rPr>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15">
            <w:pPr>
              <w:widowControl w:val="0"/>
              <w:rPr>
                <w:sz w:val="24"/>
                <w:szCs w:val="24"/>
              </w:rPr>
            </w:pPr>
            <w:r w:rsidDel="00000000" w:rsidR="00000000" w:rsidRPr="00000000">
              <w:rPr>
                <w:sz w:val="24"/>
                <w:szCs w:val="24"/>
                <w:rtl w:val="0"/>
              </w:rPr>
              <w:t xml:space="preserve">Equity Committee Orientation</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16">
            <w:pPr>
              <w:widowControl w:val="0"/>
              <w:rPr>
                <w:sz w:val="24"/>
                <w:szCs w:val="24"/>
              </w:rPr>
            </w:pPr>
            <w:r w:rsidDel="00000000" w:rsidR="00000000" w:rsidRPr="00000000">
              <w:rPr>
                <w:sz w:val="24"/>
                <w:szCs w:val="24"/>
                <w:rtl w:val="0"/>
              </w:rPr>
              <w:t xml:space="preserve">August 8th</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17">
            <w:pPr>
              <w:widowControl w:val="0"/>
              <w:rPr>
                <w:sz w:val="24"/>
                <w:szCs w:val="24"/>
              </w:rPr>
            </w:pPr>
            <w:r w:rsidDel="00000000" w:rsidR="00000000" w:rsidRPr="00000000">
              <w:rPr>
                <w:sz w:val="24"/>
                <w:szCs w:val="24"/>
                <w:rtl w:val="0"/>
              </w:rPr>
              <w:t xml:space="preserve">Equity Committee Meeting</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18">
            <w:pPr>
              <w:widowControl w:val="0"/>
              <w:rPr>
                <w:sz w:val="24"/>
                <w:szCs w:val="24"/>
              </w:rPr>
            </w:pPr>
            <w:r w:rsidDel="00000000" w:rsidR="00000000" w:rsidRPr="00000000">
              <w:rPr>
                <w:sz w:val="24"/>
                <w:szCs w:val="24"/>
                <w:rtl w:val="0"/>
              </w:rPr>
              <w:t xml:space="preserve">August 29th</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19">
            <w:pPr>
              <w:widowControl w:val="0"/>
              <w:rPr>
                <w:sz w:val="24"/>
                <w:szCs w:val="24"/>
              </w:rPr>
            </w:pPr>
            <w:r w:rsidDel="00000000" w:rsidR="00000000" w:rsidRPr="00000000">
              <w:rPr>
                <w:sz w:val="24"/>
                <w:szCs w:val="24"/>
                <w:rtl w:val="0"/>
              </w:rPr>
              <w:t xml:space="preserve">Equity Liaisons Training - Equity Committee</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1A">
            <w:pPr>
              <w:widowControl w:val="0"/>
              <w:rPr>
                <w:sz w:val="24"/>
                <w:szCs w:val="24"/>
              </w:rPr>
            </w:pPr>
            <w:r w:rsidDel="00000000" w:rsidR="00000000" w:rsidRPr="00000000">
              <w:rPr>
                <w:sz w:val="24"/>
                <w:szCs w:val="24"/>
                <w:rtl w:val="0"/>
              </w:rPr>
              <w:t xml:space="preserve">September 19th</w:t>
            </w:r>
          </w:p>
        </w:tc>
      </w:tr>
      <w:tr>
        <w:trPr>
          <w:cantSplit w:val="0"/>
          <w:trHeight w:val="540"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1B">
            <w:pPr>
              <w:widowControl w:val="0"/>
              <w:rPr>
                <w:sz w:val="24"/>
                <w:szCs w:val="24"/>
              </w:rPr>
            </w:pPr>
            <w:r w:rsidDel="00000000" w:rsidR="00000000" w:rsidRPr="00000000">
              <w:rPr>
                <w:sz w:val="24"/>
                <w:szCs w:val="24"/>
                <w:rtl w:val="0"/>
              </w:rPr>
              <w:t xml:space="preserve">Focus Area Subcommittee Meetings #1</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1C">
            <w:pPr>
              <w:widowControl w:val="0"/>
              <w:rPr>
                <w:sz w:val="24"/>
                <w:szCs w:val="24"/>
              </w:rPr>
            </w:pPr>
            <w:r w:rsidDel="00000000" w:rsidR="00000000" w:rsidRPr="00000000">
              <w:rPr>
                <w:sz w:val="24"/>
                <w:szCs w:val="24"/>
                <w:rtl w:val="0"/>
              </w:rPr>
              <w:t xml:space="preserve">August 9th- September 15th</w:t>
            </w:r>
          </w:p>
        </w:tc>
      </w:tr>
      <w:tr>
        <w:trPr>
          <w:cantSplit w:val="0"/>
          <w:trHeight w:val="540"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1D">
            <w:pPr>
              <w:widowControl w:val="0"/>
              <w:rPr>
                <w:sz w:val="24"/>
                <w:szCs w:val="24"/>
              </w:rPr>
            </w:pPr>
            <w:r w:rsidDel="00000000" w:rsidR="00000000" w:rsidRPr="00000000">
              <w:rPr>
                <w:sz w:val="24"/>
                <w:szCs w:val="24"/>
                <w:rtl w:val="0"/>
              </w:rPr>
              <w:t xml:space="preserve">Focus Area Subcommittee Meetings #2</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1E">
            <w:pPr>
              <w:widowControl w:val="0"/>
              <w:rPr>
                <w:sz w:val="24"/>
                <w:szCs w:val="24"/>
              </w:rPr>
            </w:pPr>
            <w:r w:rsidDel="00000000" w:rsidR="00000000" w:rsidRPr="00000000">
              <w:rPr>
                <w:sz w:val="24"/>
                <w:szCs w:val="24"/>
                <w:rtl w:val="0"/>
              </w:rPr>
              <w:t xml:space="preserve">September 28th - October 19th</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1F">
            <w:pPr>
              <w:widowControl w:val="0"/>
              <w:rPr>
                <w:sz w:val="24"/>
                <w:szCs w:val="24"/>
              </w:rPr>
            </w:pPr>
            <w:r w:rsidDel="00000000" w:rsidR="00000000" w:rsidRPr="00000000">
              <w:rPr>
                <w:sz w:val="24"/>
                <w:szCs w:val="24"/>
                <w:rtl w:val="0"/>
              </w:rPr>
              <w:t xml:space="preserve">Community Climate Lead Pilot Evaluations Meeting</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20">
            <w:pPr>
              <w:widowControl w:val="0"/>
              <w:rPr>
                <w:sz w:val="24"/>
                <w:szCs w:val="24"/>
              </w:rPr>
            </w:pPr>
            <w:r w:rsidDel="00000000" w:rsidR="00000000" w:rsidRPr="00000000">
              <w:rPr>
                <w:sz w:val="24"/>
                <w:szCs w:val="24"/>
                <w:rtl w:val="0"/>
              </w:rPr>
              <w:t xml:space="preserve">Oct 24-26th</w:t>
            </w:r>
          </w:p>
        </w:tc>
      </w:tr>
      <w:tr>
        <w:trPr>
          <w:cantSplit w:val="0"/>
          <w:trHeight w:val="31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21">
            <w:pPr>
              <w:widowControl w:val="0"/>
              <w:rPr>
                <w:sz w:val="24"/>
                <w:szCs w:val="24"/>
              </w:rPr>
            </w:pPr>
            <w:r w:rsidDel="00000000" w:rsidR="00000000" w:rsidRPr="00000000">
              <w:rPr>
                <w:sz w:val="24"/>
                <w:szCs w:val="24"/>
                <w:rtl w:val="0"/>
              </w:rPr>
              <w:t xml:space="preserve">Equity Liaison &amp; Feedback Meeting</w:t>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bottom"/>
          </w:tcPr>
          <w:p w:rsidR="00000000" w:rsidDel="00000000" w:rsidP="00000000" w:rsidRDefault="00000000" w:rsidRPr="00000000" w14:paraId="00000022">
            <w:pPr>
              <w:widowControl w:val="0"/>
              <w:rPr>
                <w:sz w:val="24"/>
                <w:szCs w:val="24"/>
              </w:rPr>
            </w:pPr>
            <w:r w:rsidDel="00000000" w:rsidR="00000000" w:rsidRPr="00000000">
              <w:rPr>
                <w:sz w:val="24"/>
                <w:szCs w:val="24"/>
                <w:rtl w:val="0"/>
              </w:rPr>
              <w:t xml:space="preserve">November 7th</w:t>
            </w:r>
          </w:p>
        </w:tc>
      </w:tr>
    </w:tbl>
    <w:p w:rsidR="00000000" w:rsidDel="00000000" w:rsidP="00000000" w:rsidRDefault="00000000" w:rsidRPr="00000000" w14:paraId="00000023">
      <w:pPr>
        <w:ind w:left="0" w:firstLine="0"/>
        <w:rPr>
          <w:b w:val="1"/>
          <w:sz w:val="24"/>
          <w:szCs w:val="24"/>
        </w:rPr>
      </w:pPr>
      <w:r w:rsidDel="00000000" w:rsidR="00000000" w:rsidRPr="00000000">
        <w:rPr>
          <w:rtl w:val="0"/>
        </w:rPr>
      </w:r>
    </w:p>
    <w:p w:rsidR="00000000" w:rsidDel="00000000" w:rsidP="00000000" w:rsidRDefault="00000000" w:rsidRPr="00000000" w14:paraId="00000024">
      <w:pPr>
        <w:rPr>
          <w:b w:val="1"/>
          <w:sz w:val="26"/>
          <w:szCs w:val="26"/>
          <w:highlight w:val="white"/>
        </w:rPr>
      </w:pPr>
      <w:r w:rsidDel="00000000" w:rsidR="00000000" w:rsidRPr="00000000">
        <w:rPr>
          <w:b w:val="1"/>
          <w:sz w:val="26"/>
          <w:szCs w:val="26"/>
          <w:highlight w:val="white"/>
          <w:rtl w:val="0"/>
        </w:rPr>
        <w:t xml:space="preserve">Table of Contents &amp; Section Description: </w:t>
      </w:r>
    </w:p>
    <w:p w:rsidR="00000000" w:rsidDel="00000000" w:rsidP="00000000" w:rsidRDefault="00000000" w:rsidRPr="00000000" w14:paraId="00000025">
      <w:pPr>
        <w:numPr>
          <w:ilvl w:val="0"/>
          <w:numId w:val="1"/>
        </w:numPr>
        <w:ind w:left="720" w:hanging="360"/>
        <w:rPr>
          <w:sz w:val="24"/>
          <w:szCs w:val="24"/>
        </w:rPr>
      </w:pPr>
      <w:r w:rsidDel="00000000" w:rsidR="00000000" w:rsidRPr="00000000">
        <w:rPr>
          <w:b w:val="1"/>
          <w:sz w:val="24"/>
          <w:szCs w:val="24"/>
          <w:highlight w:val="white"/>
          <w:rtl w:val="0"/>
        </w:rPr>
        <w:t xml:space="preserve">Key Findings</w:t>
      </w:r>
      <w:r w:rsidDel="00000000" w:rsidR="00000000" w:rsidRPr="00000000">
        <w:rPr>
          <w:sz w:val="24"/>
          <w:szCs w:val="24"/>
          <w:highlight w:val="white"/>
          <w:rtl w:val="0"/>
        </w:rPr>
        <w:t xml:space="preserve"> - successively describes learning themes &amp; reflections for the Community Climate Leaders, Equity Committee, and OES Support Staff </w:t>
      </w:r>
      <w:r w:rsidDel="00000000" w:rsidR="00000000" w:rsidRPr="00000000">
        <w:rPr>
          <w:rtl w:val="0"/>
        </w:rPr>
      </w:r>
    </w:p>
    <w:p w:rsidR="00000000" w:rsidDel="00000000" w:rsidP="00000000" w:rsidRDefault="00000000" w:rsidRPr="00000000" w14:paraId="00000026">
      <w:pPr>
        <w:numPr>
          <w:ilvl w:val="0"/>
          <w:numId w:val="1"/>
        </w:numPr>
        <w:ind w:left="720" w:hanging="360"/>
        <w:rPr>
          <w:sz w:val="24"/>
          <w:szCs w:val="24"/>
        </w:rPr>
      </w:pPr>
      <w:r w:rsidDel="00000000" w:rsidR="00000000" w:rsidRPr="00000000">
        <w:rPr>
          <w:b w:val="1"/>
          <w:sz w:val="24"/>
          <w:szCs w:val="24"/>
          <w:highlight w:val="white"/>
          <w:rtl w:val="0"/>
        </w:rPr>
        <w:t xml:space="preserve">Key Barriers to Success </w:t>
      </w:r>
      <w:r w:rsidDel="00000000" w:rsidR="00000000" w:rsidRPr="00000000">
        <w:rPr>
          <w:sz w:val="24"/>
          <w:szCs w:val="24"/>
          <w:highlight w:val="white"/>
          <w:rtl w:val="0"/>
        </w:rPr>
        <w:t xml:space="preserve">- successively describes learning themes &amp; reflections for the Community Climate Leaders, Equity Committee, and OES Support Staff</w:t>
      </w:r>
    </w:p>
    <w:p w:rsidR="00000000" w:rsidDel="00000000" w:rsidP="00000000" w:rsidRDefault="00000000" w:rsidRPr="00000000" w14:paraId="00000027">
      <w:pPr>
        <w:numPr>
          <w:ilvl w:val="0"/>
          <w:numId w:val="1"/>
        </w:numPr>
        <w:ind w:left="720" w:hanging="360"/>
        <w:rPr>
          <w:sz w:val="24"/>
          <w:szCs w:val="24"/>
        </w:rPr>
      </w:pPr>
      <w:r w:rsidDel="00000000" w:rsidR="00000000" w:rsidRPr="00000000">
        <w:rPr>
          <w:b w:val="1"/>
          <w:sz w:val="24"/>
          <w:szCs w:val="24"/>
          <w:rtl w:val="0"/>
        </w:rPr>
        <w:t xml:space="preserve">Conclusion</w:t>
      </w:r>
      <w:r w:rsidDel="00000000" w:rsidR="00000000" w:rsidRPr="00000000">
        <w:rPr>
          <w:b w:val="1"/>
          <w:sz w:val="24"/>
          <w:szCs w:val="24"/>
          <w:rtl w:val="0"/>
        </w:rPr>
        <w:t xml:space="preserve"> </w:t>
      </w:r>
      <w:r w:rsidDel="00000000" w:rsidR="00000000" w:rsidRPr="00000000">
        <w:rPr>
          <w:sz w:val="24"/>
          <w:szCs w:val="24"/>
          <w:rtl w:val="0"/>
        </w:rPr>
        <w:t xml:space="preserve">- summary of current interest levels from Community Climate Leaders and the city’s primary lesson to carry forward related to frontline leadership in future climate equity efforts      </w:t>
      </w:r>
    </w:p>
    <w:p w:rsidR="00000000" w:rsidDel="00000000" w:rsidP="00000000" w:rsidRDefault="00000000" w:rsidRPr="00000000" w14:paraId="00000028">
      <w:pPr>
        <w:ind w:left="720" w:firstLine="0"/>
        <w:rPr>
          <w:sz w:val="24"/>
          <w:szCs w:val="24"/>
        </w:rPr>
      </w:pPr>
      <w:r w:rsidDel="00000000" w:rsidR="00000000" w:rsidRPr="00000000">
        <w:rPr>
          <w:rtl w:val="0"/>
        </w:rPr>
      </w:r>
    </w:p>
    <w:p w:rsidR="00000000" w:rsidDel="00000000" w:rsidP="00000000" w:rsidRDefault="00000000" w:rsidRPr="00000000" w14:paraId="00000029">
      <w:pPr>
        <w:numPr>
          <w:ilvl w:val="0"/>
          <w:numId w:val="1"/>
        </w:numPr>
        <w:ind w:left="720" w:hanging="360"/>
        <w:jc w:val="left"/>
        <w:rPr>
          <w:b w:val="1"/>
          <w:sz w:val="26"/>
          <w:szCs w:val="26"/>
        </w:rPr>
      </w:pPr>
      <w:r w:rsidDel="00000000" w:rsidR="00000000" w:rsidRPr="00000000">
        <w:rPr>
          <w:b w:val="1"/>
          <w:sz w:val="26"/>
          <w:szCs w:val="26"/>
          <w:rtl w:val="0"/>
        </w:rPr>
        <w:t xml:space="preserve">Key Findings</w:t>
      </w:r>
      <w:r w:rsidDel="00000000" w:rsidR="00000000" w:rsidRPr="00000000">
        <w:rPr>
          <w:b w:val="1"/>
          <w:sz w:val="26"/>
          <w:szCs w:val="26"/>
          <w:rtl w:val="0"/>
        </w:rPr>
        <w:t xml:space="preserve"> &amp; Learnings</w:t>
      </w:r>
      <w:r w:rsidDel="00000000" w:rsidR="00000000" w:rsidRPr="00000000">
        <w:rPr>
          <w:rtl w:val="0"/>
        </w:rPr>
      </w:r>
    </w:p>
    <w:p w:rsidR="00000000" w:rsidDel="00000000" w:rsidP="00000000" w:rsidRDefault="00000000" w:rsidRPr="00000000" w14:paraId="0000002A">
      <w:pPr>
        <w:numPr>
          <w:ilvl w:val="1"/>
          <w:numId w:val="1"/>
        </w:numPr>
        <w:ind w:left="1440" w:hanging="360"/>
        <w:rPr>
          <w:sz w:val="24"/>
          <w:szCs w:val="24"/>
        </w:rPr>
      </w:pPr>
      <w:r w:rsidDel="00000000" w:rsidR="00000000" w:rsidRPr="00000000">
        <w:rPr>
          <w:b w:val="1"/>
          <w:sz w:val="24"/>
          <w:szCs w:val="24"/>
          <w:rtl w:val="0"/>
        </w:rPr>
        <w:t xml:space="preserve">Community Climate Leaders</w:t>
      </w:r>
      <w:r w:rsidDel="00000000" w:rsidR="00000000" w:rsidRPr="00000000">
        <w:rPr>
          <w:rtl w:val="0"/>
        </w:rPr>
      </w:r>
    </w:p>
    <w:p w:rsidR="00000000" w:rsidDel="00000000" w:rsidP="00000000" w:rsidRDefault="00000000" w:rsidRPr="00000000" w14:paraId="0000002B">
      <w:pPr>
        <w:numPr>
          <w:ilvl w:val="2"/>
          <w:numId w:val="1"/>
        </w:numPr>
        <w:ind w:left="2160" w:hanging="360"/>
        <w:rPr>
          <w:sz w:val="24"/>
          <w:szCs w:val="24"/>
        </w:rPr>
      </w:pPr>
      <w:r w:rsidDel="00000000" w:rsidR="00000000" w:rsidRPr="00000000">
        <w:rPr>
          <w:sz w:val="24"/>
          <w:szCs w:val="24"/>
          <w:rtl w:val="0"/>
        </w:rPr>
        <w:t xml:space="preserve">Leadership Development </w:t>
      </w:r>
    </w:p>
    <w:p w:rsidR="00000000" w:rsidDel="00000000" w:rsidP="00000000" w:rsidRDefault="00000000" w:rsidRPr="00000000" w14:paraId="0000002C">
      <w:pPr>
        <w:numPr>
          <w:ilvl w:val="3"/>
          <w:numId w:val="1"/>
        </w:numPr>
        <w:ind w:left="2880" w:hanging="360"/>
        <w:rPr>
          <w:sz w:val="24"/>
          <w:szCs w:val="24"/>
        </w:rPr>
      </w:pPr>
      <w:r w:rsidDel="00000000" w:rsidR="00000000" w:rsidRPr="00000000">
        <w:rPr>
          <w:sz w:val="24"/>
          <w:szCs w:val="24"/>
          <w:rtl w:val="0"/>
        </w:rPr>
        <w:t xml:space="preserve">Emphasized growth in public speaking and community leadership with a focus on wanting community projects centered on climate work, like tree plantings and beautification. </w:t>
      </w:r>
    </w:p>
    <w:p w:rsidR="00000000" w:rsidDel="00000000" w:rsidP="00000000" w:rsidRDefault="00000000" w:rsidRPr="00000000" w14:paraId="0000002D">
      <w:pPr>
        <w:numPr>
          <w:ilvl w:val="4"/>
          <w:numId w:val="1"/>
        </w:numPr>
        <w:ind w:left="3600" w:hanging="360"/>
        <w:rPr>
          <w:sz w:val="24"/>
          <w:szCs w:val="24"/>
        </w:rPr>
      </w:pPr>
      <w:r w:rsidDel="00000000" w:rsidR="00000000" w:rsidRPr="00000000">
        <w:rPr>
          <w:sz w:val="24"/>
          <w:szCs w:val="24"/>
          <w:rtl w:val="0"/>
        </w:rPr>
        <w:t xml:space="preserve">“Growing within public speaking and showing up to engage in the community. This process –  from CSN to GCP – has made me a lot more informed and educated to engage peers within my community - especially South Cumminsville about city projects and how to organize in the community to support larger carbon emissions reduction.”</w:t>
      </w:r>
    </w:p>
    <w:p w:rsidR="00000000" w:rsidDel="00000000" w:rsidP="00000000" w:rsidRDefault="00000000" w:rsidRPr="00000000" w14:paraId="0000002E">
      <w:pPr>
        <w:numPr>
          <w:ilvl w:val="3"/>
          <w:numId w:val="1"/>
        </w:numPr>
        <w:ind w:left="2880" w:hanging="360"/>
        <w:rPr>
          <w:sz w:val="24"/>
          <w:szCs w:val="24"/>
        </w:rPr>
      </w:pPr>
      <w:r w:rsidDel="00000000" w:rsidR="00000000" w:rsidRPr="00000000">
        <w:rPr>
          <w:sz w:val="24"/>
          <w:szCs w:val="24"/>
          <w:rtl w:val="0"/>
        </w:rPr>
        <w:t xml:space="preserve">Learned how to work across various stakeholders and build relationships with diverse groups to advocate for their own neighborhoods &amp; issue areas of concern. </w:t>
      </w:r>
    </w:p>
    <w:p w:rsidR="00000000" w:rsidDel="00000000" w:rsidP="00000000" w:rsidRDefault="00000000" w:rsidRPr="00000000" w14:paraId="0000002F">
      <w:pPr>
        <w:numPr>
          <w:ilvl w:val="4"/>
          <w:numId w:val="1"/>
        </w:numPr>
        <w:ind w:left="3600" w:hanging="360"/>
        <w:rPr>
          <w:sz w:val="24"/>
          <w:szCs w:val="24"/>
        </w:rPr>
      </w:pPr>
      <w:r w:rsidDel="00000000" w:rsidR="00000000" w:rsidRPr="00000000">
        <w:rPr>
          <w:sz w:val="24"/>
          <w:szCs w:val="24"/>
          <w:rtl w:val="0"/>
        </w:rPr>
        <w:t xml:space="preserve">“Met with more individuals to “change the face” of Cincinnati for mobility.”</w:t>
      </w:r>
    </w:p>
    <w:p w:rsidR="00000000" w:rsidDel="00000000" w:rsidP="00000000" w:rsidRDefault="00000000" w:rsidRPr="00000000" w14:paraId="00000030">
      <w:pPr>
        <w:numPr>
          <w:ilvl w:val="4"/>
          <w:numId w:val="1"/>
        </w:numPr>
        <w:ind w:left="3600" w:hanging="360"/>
        <w:rPr>
          <w:sz w:val="24"/>
          <w:szCs w:val="24"/>
        </w:rPr>
      </w:pPr>
      <w:r w:rsidDel="00000000" w:rsidR="00000000" w:rsidRPr="00000000">
        <w:rPr>
          <w:sz w:val="24"/>
          <w:szCs w:val="24"/>
          <w:rtl w:val="0"/>
        </w:rPr>
        <w:t xml:space="preserve">“Being able to warm up to Tanner, Tye, and Darryl allowed for familiarity and comfort in general, and within public communication, and to be present within the Subcommittee group and community meetings.”  </w:t>
      </w:r>
    </w:p>
    <w:p w:rsidR="00000000" w:rsidDel="00000000" w:rsidP="00000000" w:rsidRDefault="00000000" w:rsidRPr="00000000" w14:paraId="00000031">
      <w:pPr>
        <w:numPr>
          <w:ilvl w:val="4"/>
          <w:numId w:val="1"/>
        </w:numPr>
        <w:ind w:left="3600" w:hanging="360"/>
        <w:rPr>
          <w:sz w:val="24"/>
          <w:szCs w:val="24"/>
        </w:rPr>
      </w:pPr>
      <w:r w:rsidDel="00000000" w:rsidR="00000000" w:rsidRPr="00000000">
        <w:rPr>
          <w:sz w:val="24"/>
          <w:szCs w:val="24"/>
          <w:rtl w:val="0"/>
        </w:rPr>
        <w:t xml:space="preserve">“Learning experience and learning curve to be part of community work. First time doing so since my day- to-day job is not within a nonprofit or community work.” </w:t>
      </w:r>
    </w:p>
    <w:p w:rsidR="00000000" w:rsidDel="00000000" w:rsidP="00000000" w:rsidRDefault="00000000" w:rsidRPr="00000000" w14:paraId="00000032">
      <w:pPr>
        <w:ind w:left="2880" w:firstLine="0"/>
        <w:rPr>
          <w:sz w:val="24"/>
          <w:szCs w:val="24"/>
        </w:rPr>
      </w:pPr>
      <w:r w:rsidDel="00000000" w:rsidR="00000000" w:rsidRPr="00000000">
        <w:rPr>
          <w:rtl w:val="0"/>
        </w:rPr>
      </w:r>
    </w:p>
    <w:p w:rsidR="00000000" w:rsidDel="00000000" w:rsidP="00000000" w:rsidRDefault="00000000" w:rsidRPr="00000000" w14:paraId="00000033">
      <w:pPr>
        <w:numPr>
          <w:ilvl w:val="2"/>
          <w:numId w:val="1"/>
        </w:numPr>
        <w:ind w:left="2160" w:hanging="360"/>
        <w:rPr>
          <w:sz w:val="24"/>
          <w:szCs w:val="24"/>
        </w:rPr>
      </w:pPr>
      <w:r w:rsidDel="00000000" w:rsidR="00000000" w:rsidRPr="00000000">
        <w:rPr>
          <w:sz w:val="24"/>
          <w:szCs w:val="24"/>
          <w:rtl w:val="0"/>
        </w:rPr>
        <w:t xml:space="preserve">Areas of Improvement</w:t>
      </w:r>
    </w:p>
    <w:p w:rsidR="00000000" w:rsidDel="00000000" w:rsidP="00000000" w:rsidRDefault="00000000" w:rsidRPr="00000000" w14:paraId="00000034">
      <w:pPr>
        <w:numPr>
          <w:ilvl w:val="3"/>
          <w:numId w:val="1"/>
        </w:numPr>
        <w:ind w:left="2880" w:hanging="360"/>
        <w:rPr>
          <w:sz w:val="24"/>
          <w:szCs w:val="24"/>
        </w:rPr>
      </w:pPr>
      <w:r w:rsidDel="00000000" w:rsidR="00000000" w:rsidRPr="00000000">
        <w:rPr>
          <w:sz w:val="24"/>
          <w:szCs w:val="24"/>
          <w:rtl w:val="0"/>
        </w:rPr>
        <w:t xml:space="preserve">Both programmatic and process improvement were suggested by the CCLs for stronger engagement and representation in their Subcommittee Focus Area Meetings. </w:t>
      </w:r>
    </w:p>
    <w:p w:rsidR="00000000" w:rsidDel="00000000" w:rsidP="00000000" w:rsidRDefault="00000000" w:rsidRPr="00000000" w14:paraId="00000035">
      <w:pPr>
        <w:numPr>
          <w:ilvl w:val="0"/>
          <w:numId w:val="3"/>
        </w:numPr>
        <w:ind w:left="3600" w:hanging="360"/>
        <w:rPr>
          <w:sz w:val="24"/>
          <w:szCs w:val="24"/>
        </w:rPr>
      </w:pPr>
      <w:r w:rsidDel="00000000" w:rsidR="00000000" w:rsidRPr="00000000">
        <w:rPr>
          <w:sz w:val="24"/>
          <w:szCs w:val="24"/>
          <w:rtl w:val="0"/>
        </w:rPr>
        <w:t xml:space="preserve">“Optimistically the city was not what I thought, but it still needs improvement: further inclusive engagement &amp; communication directly within communities and neighborhoods/at grassroots level, so that community leaders can express and articulate what they know to grassroots organizations and city leaders throughout the GCP policy &amp; community engagement process.“</w:t>
      </w:r>
    </w:p>
    <w:p w:rsidR="00000000" w:rsidDel="00000000" w:rsidP="00000000" w:rsidRDefault="00000000" w:rsidRPr="00000000" w14:paraId="00000036">
      <w:pPr>
        <w:numPr>
          <w:ilvl w:val="0"/>
          <w:numId w:val="3"/>
        </w:numPr>
        <w:ind w:left="3600" w:hanging="360"/>
        <w:rPr>
          <w:sz w:val="24"/>
          <w:szCs w:val="24"/>
        </w:rPr>
      </w:pPr>
      <w:r w:rsidDel="00000000" w:rsidR="00000000" w:rsidRPr="00000000">
        <w:rPr>
          <w:sz w:val="24"/>
          <w:szCs w:val="24"/>
          <w:rtl w:val="0"/>
        </w:rPr>
        <w:t xml:space="preserve">“Lack of community representation - both neighborhood wise and racial diversity wise in Subcommittee meetings.” </w:t>
      </w:r>
    </w:p>
    <w:p w:rsidR="00000000" w:rsidDel="00000000" w:rsidP="00000000" w:rsidRDefault="00000000" w:rsidRPr="00000000" w14:paraId="00000037">
      <w:pPr>
        <w:ind w:left="2880" w:firstLine="0"/>
        <w:rPr>
          <w:sz w:val="24"/>
          <w:szCs w:val="24"/>
        </w:rPr>
      </w:pPr>
      <w:r w:rsidDel="00000000" w:rsidR="00000000" w:rsidRPr="00000000">
        <w:rPr>
          <w:rtl w:val="0"/>
        </w:rPr>
      </w:r>
    </w:p>
    <w:p w:rsidR="00000000" w:rsidDel="00000000" w:rsidP="00000000" w:rsidRDefault="00000000" w:rsidRPr="00000000" w14:paraId="00000038">
      <w:pPr>
        <w:numPr>
          <w:ilvl w:val="2"/>
          <w:numId w:val="1"/>
        </w:numPr>
        <w:ind w:left="2160" w:hanging="360"/>
        <w:rPr>
          <w:sz w:val="24"/>
          <w:szCs w:val="24"/>
        </w:rPr>
      </w:pPr>
      <w:r w:rsidDel="00000000" w:rsidR="00000000" w:rsidRPr="00000000">
        <w:rPr>
          <w:sz w:val="24"/>
          <w:szCs w:val="24"/>
          <w:rtl w:val="0"/>
        </w:rPr>
        <w:t xml:space="preserve">Continuation with Climate Equity &amp; Planning</w:t>
      </w:r>
    </w:p>
    <w:p w:rsidR="00000000" w:rsidDel="00000000" w:rsidP="00000000" w:rsidRDefault="00000000" w:rsidRPr="00000000" w14:paraId="00000039">
      <w:pPr>
        <w:numPr>
          <w:ilvl w:val="3"/>
          <w:numId w:val="1"/>
        </w:numPr>
        <w:ind w:left="2880" w:hanging="360"/>
        <w:rPr>
          <w:sz w:val="24"/>
          <w:szCs w:val="24"/>
        </w:rPr>
      </w:pPr>
      <w:r w:rsidDel="00000000" w:rsidR="00000000" w:rsidRPr="00000000">
        <w:rPr>
          <w:sz w:val="24"/>
          <w:szCs w:val="24"/>
          <w:rtl w:val="0"/>
        </w:rPr>
        <w:t xml:space="preserve">All four of the Community Climate Leaders have agreed to continue being engaged with the Green Cincinnati Plan and Climate Safe Neighborhoods after the grant cycle ends. </w:t>
      </w:r>
    </w:p>
    <w:p w:rsidR="00000000" w:rsidDel="00000000" w:rsidP="00000000" w:rsidRDefault="00000000" w:rsidRPr="00000000" w14:paraId="0000003A">
      <w:pPr>
        <w:numPr>
          <w:ilvl w:val="4"/>
          <w:numId w:val="1"/>
        </w:numPr>
        <w:ind w:left="3600" w:hanging="360"/>
        <w:rPr>
          <w:sz w:val="24"/>
          <w:szCs w:val="24"/>
        </w:rPr>
      </w:pPr>
      <w:r w:rsidDel="00000000" w:rsidR="00000000" w:rsidRPr="00000000">
        <w:rPr>
          <w:sz w:val="24"/>
          <w:szCs w:val="24"/>
          <w:rtl w:val="0"/>
        </w:rPr>
        <w:t xml:space="preserve">“I could see myself moving forward informing communities that they need to be involved in issues that affect them the most, most don’t know they can.”</w:t>
      </w:r>
    </w:p>
    <w:p w:rsidR="00000000" w:rsidDel="00000000" w:rsidP="00000000" w:rsidRDefault="00000000" w:rsidRPr="00000000" w14:paraId="0000003B">
      <w:pPr>
        <w:numPr>
          <w:ilvl w:val="4"/>
          <w:numId w:val="1"/>
        </w:numPr>
        <w:ind w:left="3600" w:hanging="360"/>
        <w:rPr>
          <w:sz w:val="24"/>
          <w:szCs w:val="24"/>
        </w:rPr>
      </w:pPr>
      <w:r w:rsidDel="00000000" w:rsidR="00000000" w:rsidRPr="00000000">
        <w:rPr>
          <w:sz w:val="24"/>
          <w:szCs w:val="24"/>
          <w:rtl w:val="0"/>
        </w:rPr>
        <w:t xml:space="preserve">“Would love to continue the climate work done through the Subcommittee &amp; CSN. Open to volunteering and any other opportunities available.”</w:t>
      </w:r>
    </w:p>
    <w:p w:rsidR="00000000" w:rsidDel="00000000" w:rsidP="00000000" w:rsidRDefault="00000000" w:rsidRPr="00000000" w14:paraId="0000003C">
      <w:pPr>
        <w:numPr>
          <w:ilvl w:val="4"/>
          <w:numId w:val="1"/>
        </w:numPr>
        <w:ind w:left="3600" w:hanging="360"/>
        <w:rPr>
          <w:sz w:val="24"/>
          <w:szCs w:val="24"/>
        </w:rPr>
      </w:pPr>
      <w:r w:rsidDel="00000000" w:rsidR="00000000" w:rsidRPr="00000000">
        <w:rPr>
          <w:sz w:val="24"/>
          <w:szCs w:val="24"/>
          <w:rtl w:val="0"/>
        </w:rPr>
        <w:t xml:space="preserve">“Increased optimism because of the GCP policy being enacted in the city and the effects that’d have in the community – this inspired and encouraged me because personal work and involvement has an effect in my community (ie. being able to walk to a garden down the street) and I can show my son and family how you can make an impact, by showing them projects I and the community have accomplished.”</w:t>
      </w:r>
    </w:p>
    <w:p w:rsidR="00000000" w:rsidDel="00000000" w:rsidP="00000000" w:rsidRDefault="00000000" w:rsidRPr="00000000" w14:paraId="0000003D">
      <w:pPr>
        <w:rPr>
          <w:sz w:val="24"/>
          <w:szCs w:val="24"/>
        </w:rPr>
      </w:pPr>
      <w:r w:rsidDel="00000000" w:rsidR="00000000" w:rsidRPr="00000000">
        <w:rPr>
          <w:rtl w:val="0"/>
        </w:rPr>
      </w:r>
    </w:p>
    <w:p w:rsidR="00000000" w:rsidDel="00000000" w:rsidP="00000000" w:rsidRDefault="00000000" w:rsidRPr="00000000" w14:paraId="0000003E">
      <w:pPr>
        <w:numPr>
          <w:ilvl w:val="1"/>
          <w:numId w:val="1"/>
        </w:numPr>
        <w:ind w:left="1440" w:hanging="360"/>
        <w:rPr>
          <w:sz w:val="24"/>
          <w:szCs w:val="24"/>
        </w:rPr>
      </w:pPr>
      <w:r w:rsidDel="00000000" w:rsidR="00000000" w:rsidRPr="00000000">
        <w:rPr>
          <w:b w:val="1"/>
          <w:sz w:val="24"/>
          <w:szCs w:val="24"/>
          <w:rtl w:val="0"/>
        </w:rPr>
        <w:t xml:space="preserve">Equity Committee</w:t>
      </w:r>
      <w:r w:rsidDel="00000000" w:rsidR="00000000" w:rsidRPr="00000000">
        <w:rPr>
          <w:sz w:val="24"/>
          <w:szCs w:val="24"/>
          <w:rtl w:val="0"/>
        </w:rPr>
        <w:t xml:space="preserve">:</w:t>
      </w:r>
    </w:p>
    <w:p w:rsidR="00000000" w:rsidDel="00000000" w:rsidP="00000000" w:rsidRDefault="00000000" w:rsidRPr="00000000" w14:paraId="0000003F">
      <w:pPr>
        <w:numPr>
          <w:ilvl w:val="2"/>
          <w:numId w:val="1"/>
        </w:numPr>
        <w:ind w:left="2160" w:hanging="360"/>
        <w:rPr>
          <w:sz w:val="24"/>
          <w:szCs w:val="24"/>
        </w:rPr>
      </w:pPr>
      <w:r w:rsidDel="00000000" w:rsidR="00000000" w:rsidRPr="00000000">
        <w:rPr>
          <w:sz w:val="24"/>
          <w:szCs w:val="24"/>
          <w:rtl w:val="0"/>
        </w:rPr>
        <w:t xml:space="preserve">Overall Contributions</w:t>
      </w:r>
    </w:p>
    <w:p w:rsidR="00000000" w:rsidDel="00000000" w:rsidP="00000000" w:rsidRDefault="00000000" w:rsidRPr="00000000" w14:paraId="00000040">
      <w:pPr>
        <w:numPr>
          <w:ilvl w:val="3"/>
          <w:numId w:val="1"/>
        </w:numPr>
        <w:ind w:left="2880" w:hanging="360"/>
        <w:rPr>
          <w:sz w:val="24"/>
          <w:szCs w:val="24"/>
        </w:rPr>
      </w:pPr>
      <w:r w:rsidDel="00000000" w:rsidR="00000000" w:rsidRPr="00000000">
        <w:rPr>
          <w:sz w:val="24"/>
          <w:szCs w:val="24"/>
          <w:highlight w:val="white"/>
          <w:rtl w:val="0"/>
        </w:rPr>
        <w:t xml:space="preserve">Value gained from lived experiences bringing forward new perspectives and personal stories about inequitable climate impacts within the city process and to professionals working in subject areas. </w:t>
      </w:r>
    </w:p>
    <w:p w:rsidR="00000000" w:rsidDel="00000000" w:rsidP="00000000" w:rsidRDefault="00000000" w:rsidRPr="00000000" w14:paraId="00000041">
      <w:pPr>
        <w:numPr>
          <w:ilvl w:val="3"/>
          <w:numId w:val="1"/>
        </w:numPr>
        <w:ind w:left="2880" w:hanging="360"/>
        <w:rPr>
          <w:sz w:val="24"/>
          <w:szCs w:val="24"/>
        </w:rPr>
      </w:pPr>
      <w:r w:rsidDel="00000000" w:rsidR="00000000" w:rsidRPr="00000000">
        <w:rPr>
          <w:sz w:val="24"/>
          <w:szCs w:val="24"/>
          <w:highlight w:val="white"/>
          <w:rtl w:val="0"/>
        </w:rPr>
        <w:t xml:space="preserve">New energy</w:t>
      </w:r>
      <w:r w:rsidDel="00000000" w:rsidR="00000000" w:rsidRPr="00000000">
        <w:rPr>
          <w:b w:val="1"/>
          <w:sz w:val="24"/>
          <w:szCs w:val="24"/>
          <w:highlight w:val="white"/>
          <w:rtl w:val="0"/>
        </w:rPr>
        <w:t xml:space="preserve"> </w:t>
      </w:r>
      <w:r w:rsidDel="00000000" w:rsidR="00000000" w:rsidRPr="00000000">
        <w:rPr>
          <w:sz w:val="24"/>
          <w:szCs w:val="24"/>
          <w:highlight w:val="white"/>
          <w:rtl w:val="0"/>
        </w:rPr>
        <w:t xml:space="preserve">and involvement within the sustainability space and in city systems! </w:t>
      </w:r>
      <w:r w:rsidDel="00000000" w:rsidR="00000000" w:rsidRPr="00000000">
        <w:rPr>
          <w:rtl w:val="0"/>
        </w:rPr>
      </w:r>
    </w:p>
    <w:p w:rsidR="00000000" w:rsidDel="00000000" w:rsidP="00000000" w:rsidRDefault="00000000" w:rsidRPr="00000000" w14:paraId="00000042">
      <w:pPr>
        <w:ind w:left="0" w:firstLine="0"/>
        <w:rPr>
          <w:sz w:val="24"/>
          <w:szCs w:val="24"/>
        </w:rPr>
      </w:pPr>
      <w:r w:rsidDel="00000000" w:rsidR="00000000" w:rsidRPr="00000000">
        <w:rPr>
          <w:rtl w:val="0"/>
        </w:rPr>
      </w:r>
    </w:p>
    <w:p w:rsidR="00000000" w:rsidDel="00000000" w:rsidP="00000000" w:rsidRDefault="00000000" w:rsidRPr="00000000" w14:paraId="00000043">
      <w:pPr>
        <w:numPr>
          <w:ilvl w:val="2"/>
          <w:numId w:val="2"/>
        </w:numPr>
        <w:ind w:left="2160" w:hanging="360"/>
        <w:rPr>
          <w:sz w:val="24"/>
          <w:szCs w:val="24"/>
        </w:rPr>
      </w:pPr>
      <w:r w:rsidDel="00000000" w:rsidR="00000000" w:rsidRPr="00000000">
        <w:rPr>
          <w:sz w:val="24"/>
          <w:szCs w:val="24"/>
          <w:rtl w:val="0"/>
        </w:rPr>
        <w:t xml:space="preserve">Learnings &amp; Reflections on Pilot</w:t>
      </w:r>
    </w:p>
    <w:p w:rsidR="00000000" w:rsidDel="00000000" w:rsidP="00000000" w:rsidRDefault="00000000" w:rsidRPr="00000000" w14:paraId="00000044">
      <w:pPr>
        <w:numPr>
          <w:ilvl w:val="3"/>
          <w:numId w:val="2"/>
        </w:numPr>
        <w:ind w:left="2880" w:hanging="360"/>
        <w:rPr>
          <w:sz w:val="24"/>
          <w:szCs w:val="24"/>
        </w:rPr>
      </w:pPr>
      <w:r w:rsidDel="00000000" w:rsidR="00000000" w:rsidRPr="00000000">
        <w:rPr>
          <w:sz w:val="24"/>
          <w:szCs w:val="24"/>
          <w:rtl w:val="0"/>
        </w:rPr>
        <w:t xml:space="preserve">Strong support of frontline community members voicing environmental justice concerns in a space such as a city-planning process, as well as having a chance for professional development opportunities! </w:t>
      </w:r>
    </w:p>
    <w:p w:rsidR="00000000" w:rsidDel="00000000" w:rsidP="00000000" w:rsidRDefault="00000000" w:rsidRPr="00000000" w14:paraId="00000045">
      <w:pPr>
        <w:numPr>
          <w:ilvl w:val="3"/>
          <w:numId w:val="2"/>
        </w:numPr>
        <w:ind w:left="2880" w:hanging="360"/>
        <w:rPr>
          <w:sz w:val="24"/>
          <w:szCs w:val="24"/>
        </w:rPr>
      </w:pPr>
      <w:r w:rsidDel="00000000" w:rsidR="00000000" w:rsidRPr="00000000">
        <w:rPr>
          <w:sz w:val="24"/>
          <w:szCs w:val="24"/>
          <w:rtl w:val="0"/>
        </w:rPr>
        <w:t xml:space="preserve">Earlier-stage engagement between CBO’s and community leaders to provide feedback on engagement strategy and support mobilizing a wider network of people. </w:t>
      </w:r>
    </w:p>
    <w:p w:rsidR="00000000" w:rsidDel="00000000" w:rsidP="00000000" w:rsidRDefault="00000000" w:rsidRPr="00000000" w14:paraId="00000046">
      <w:pPr>
        <w:numPr>
          <w:ilvl w:val="3"/>
          <w:numId w:val="2"/>
        </w:numPr>
        <w:ind w:left="2880" w:hanging="360"/>
        <w:rPr>
          <w:sz w:val="24"/>
          <w:szCs w:val="24"/>
        </w:rPr>
      </w:pPr>
      <w:r w:rsidDel="00000000" w:rsidR="00000000" w:rsidRPr="00000000">
        <w:rPr>
          <w:sz w:val="24"/>
          <w:szCs w:val="24"/>
          <w:rtl w:val="0"/>
        </w:rPr>
        <w:t xml:space="preserve">Strong support of frontline community involvement and professional development.  </w:t>
      </w:r>
    </w:p>
    <w:p w:rsidR="00000000" w:rsidDel="00000000" w:rsidP="00000000" w:rsidRDefault="00000000" w:rsidRPr="00000000" w14:paraId="00000047">
      <w:pPr>
        <w:numPr>
          <w:ilvl w:val="3"/>
          <w:numId w:val="2"/>
        </w:numPr>
        <w:ind w:left="2880" w:hanging="360"/>
        <w:rPr>
          <w:sz w:val="24"/>
          <w:szCs w:val="24"/>
        </w:rPr>
      </w:pPr>
      <w:r w:rsidDel="00000000" w:rsidR="00000000" w:rsidRPr="00000000">
        <w:rPr>
          <w:sz w:val="24"/>
          <w:szCs w:val="24"/>
          <w:rtl w:val="0"/>
        </w:rPr>
        <w:t xml:space="preserve">Lots of areas for improvement, but did what was possible in the timeframe given. </w:t>
      </w:r>
    </w:p>
    <w:p w:rsidR="00000000" w:rsidDel="00000000" w:rsidP="00000000" w:rsidRDefault="00000000" w:rsidRPr="00000000" w14:paraId="00000048">
      <w:pPr>
        <w:numPr>
          <w:ilvl w:val="3"/>
          <w:numId w:val="2"/>
        </w:numPr>
        <w:ind w:left="2880" w:hanging="360"/>
        <w:rPr>
          <w:sz w:val="24"/>
          <w:szCs w:val="24"/>
        </w:rPr>
      </w:pPr>
      <w:r w:rsidDel="00000000" w:rsidR="00000000" w:rsidRPr="00000000">
        <w:rPr>
          <w:sz w:val="24"/>
          <w:szCs w:val="24"/>
          <w:rtl w:val="0"/>
        </w:rPr>
        <w:t xml:space="preserve">Overall, participants and staff show genuine interest in wanting to make improvements in community leadership development and involvement! </w:t>
      </w:r>
    </w:p>
    <w:p w:rsidR="00000000" w:rsidDel="00000000" w:rsidP="00000000" w:rsidRDefault="00000000" w:rsidRPr="00000000" w14:paraId="00000049">
      <w:pPr>
        <w:ind w:left="2880" w:firstLine="0"/>
        <w:rPr>
          <w:sz w:val="24"/>
          <w:szCs w:val="24"/>
        </w:rPr>
      </w:pPr>
      <w:r w:rsidDel="00000000" w:rsidR="00000000" w:rsidRPr="00000000">
        <w:rPr>
          <w:rtl w:val="0"/>
        </w:rPr>
      </w:r>
    </w:p>
    <w:p w:rsidR="00000000" w:rsidDel="00000000" w:rsidP="00000000" w:rsidRDefault="00000000" w:rsidRPr="00000000" w14:paraId="0000004A">
      <w:pPr>
        <w:numPr>
          <w:ilvl w:val="2"/>
          <w:numId w:val="2"/>
        </w:numPr>
        <w:ind w:left="2160" w:hanging="360"/>
        <w:rPr>
          <w:sz w:val="24"/>
          <w:szCs w:val="24"/>
        </w:rPr>
      </w:pPr>
      <w:r w:rsidDel="00000000" w:rsidR="00000000" w:rsidRPr="00000000">
        <w:rPr>
          <w:sz w:val="24"/>
          <w:szCs w:val="24"/>
          <w:rtl w:val="0"/>
        </w:rPr>
        <w:t xml:space="preserve">Deepening of Equity Learning </w:t>
      </w:r>
    </w:p>
    <w:p w:rsidR="00000000" w:rsidDel="00000000" w:rsidP="00000000" w:rsidRDefault="00000000" w:rsidRPr="00000000" w14:paraId="0000004B">
      <w:pPr>
        <w:numPr>
          <w:ilvl w:val="3"/>
          <w:numId w:val="2"/>
        </w:numPr>
        <w:ind w:left="2880" w:hanging="360"/>
        <w:rPr>
          <w:sz w:val="24"/>
          <w:szCs w:val="24"/>
        </w:rPr>
      </w:pPr>
      <w:r w:rsidDel="00000000" w:rsidR="00000000" w:rsidRPr="00000000">
        <w:rPr>
          <w:sz w:val="24"/>
          <w:szCs w:val="24"/>
          <w:rtl w:val="0"/>
        </w:rPr>
        <w:t xml:space="preserve">Emphasized the importance of inclusion of frontline members perspectives throughout OES work and meetings…so when environmental job training &amp; programs are discussed and funding is in place then BIPOC and low-income communities need to be included and consulted. </w:t>
      </w:r>
    </w:p>
    <w:p w:rsidR="00000000" w:rsidDel="00000000" w:rsidP="00000000" w:rsidRDefault="00000000" w:rsidRPr="00000000" w14:paraId="0000004C">
      <w:pPr>
        <w:numPr>
          <w:ilvl w:val="3"/>
          <w:numId w:val="2"/>
        </w:numPr>
        <w:ind w:left="2880" w:hanging="360"/>
        <w:rPr>
          <w:sz w:val="24"/>
          <w:szCs w:val="24"/>
        </w:rPr>
      </w:pPr>
      <w:r w:rsidDel="00000000" w:rsidR="00000000" w:rsidRPr="00000000">
        <w:rPr>
          <w:sz w:val="24"/>
          <w:szCs w:val="24"/>
          <w:rtl w:val="0"/>
        </w:rPr>
        <w:t xml:space="preserve">Reemphasized the difficulty frontline leadership faces everyday – the difficult reality of facing these issues but not being paid to work on these issues everyday. This reality points to the need and potential for leadership to be developed during the implementation of the climate plan and cemented for future GCP process updates. . </w:t>
      </w:r>
    </w:p>
    <w:p w:rsidR="00000000" w:rsidDel="00000000" w:rsidP="00000000" w:rsidRDefault="00000000" w:rsidRPr="00000000" w14:paraId="0000004D">
      <w:pPr>
        <w:numPr>
          <w:ilvl w:val="3"/>
          <w:numId w:val="2"/>
        </w:numPr>
        <w:ind w:left="2880" w:hanging="360"/>
        <w:rPr>
          <w:sz w:val="24"/>
          <w:szCs w:val="24"/>
        </w:rPr>
      </w:pPr>
      <w:r w:rsidDel="00000000" w:rsidR="00000000" w:rsidRPr="00000000">
        <w:rPr>
          <w:sz w:val="24"/>
          <w:szCs w:val="24"/>
          <w:rtl w:val="0"/>
        </w:rPr>
        <w:t xml:space="preserve">Mindful about structural barriers present for differing abilities and needs. Planning in advance around these logistics and shifting to “development in process v. result” is the more beneficial approach in order to involve more inclusively and represent varied backgrounds in GCP planning and community meetings. </w:t>
      </w:r>
    </w:p>
    <w:p w:rsidR="00000000" w:rsidDel="00000000" w:rsidP="00000000" w:rsidRDefault="00000000" w:rsidRPr="00000000" w14:paraId="0000004E">
      <w:pPr>
        <w:numPr>
          <w:ilvl w:val="3"/>
          <w:numId w:val="2"/>
        </w:numPr>
        <w:ind w:left="2880" w:hanging="360"/>
        <w:rPr>
          <w:sz w:val="24"/>
          <w:szCs w:val="24"/>
        </w:rPr>
      </w:pPr>
      <w:r w:rsidDel="00000000" w:rsidR="00000000" w:rsidRPr="00000000">
        <w:rPr>
          <w:sz w:val="24"/>
          <w:szCs w:val="24"/>
          <w:rtl w:val="0"/>
        </w:rPr>
        <w:t xml:space="preserve">Increased orientation and training around city systems and functions and format of community meetings. </w:t>
      </w:r>
    </w:p>
    <w:p w:rsidR="00000000" w:rsidDel="00000000" w:rsidP="00000000" w:rsidRDefault="00000000" w:rsidRPr="00000000" w14:paraId="0000004F">
      <w:pPr>
        <w:rPr>
          <w:sz w:val="24"/>
          <w:szCs w:val="24"/>
        </w:rPr>
      </w:pPr>
      <w:r w:rsidDel="00000000" w:rsidR="00000000" w:rsidRPr="00000000">
        <w:rPr>
          <w:rtl w:val="0"/>
        </w:rPr>
      </w:r>
    </w:p>
    <w:p w:rsidR="00000000" w:rsidDel="00000000" w:rsidP="00000000" w:rsidRDefault="00000000" w:rsidRPr="00000000" w14:paraId="00000050">
      <w:pPr>
        <w:numPr>
          <w:ilvl w:val="2"/>
          <w:numId w:val="2"/>
        </w:numPr>
        <w:ind w:left="2160" w:hanging="360"/>
        <w:rPr>
          <w:sz w:val="24"/>
          <w:szCs w:val="24"/>
        </w:rPr>
      </w:pPr>
      <w:r w:rsidDel="00000000" w:rsidR="00000000" w:rsidRPr="00000000">
        <w:rPr>
          <w:sz w:val="24"/>
          <w:szCs w:val="24"/>
          <w:rtl w:val="0"/>
        </w:rPr>
        <w:t xml:space="preserve">Imagining Future Frontline Leadership Potential</w:t>
      </w:r>
    </w:p>
    <w:p w:rsidR="00000000" w:rsidDel="00000000" w:rsidP="00000000" w:rsidRDefault="00000000" w:rsidRPr="00000000" w14:paraId="00000051">
      <w:pPr>
        <w:numPr>
          <w:ilvl w:val="3"/>
          <w:numId w:val="2"/>
        </w:numPr>
        <w:ind w:left="2880" w:hanging="360"/>
        <w:rPr>
          <w:sz w:val="24"/>
          <w:szCs w:val="24"/>
        </w:rPr>
      </w:pPr>
      <w:r w:rsidDel="00000000" w:rsidR="00000000" w:rsidRPr="00000000">
        <w:rPr>
          <w:sz w:val="24"/>
          <w:szCs w:val="24"/>
          <w:rtl w:val="0"/>
        </w:rPr>
        <w:t xml:space="preserve">“I would love to see them working with the city before the planning to provide feedback and help with the engagement like partnering with community based organizations to help spread the word so they can reach their network on participating.”</w:t>
      </w:r>
    </w:p>
    <w:p w:rsidR="00000000" w:rsidDel="00000000" w:rsidP="00000000" w:rsidRDefault="00000000" w:rsidRPr="00000000" w14:paraId="00000052">
      <w:pPr>
        <w:ind w:left="2880" w:firstLine="0"/>
        <w:rPr>
          <w:sz w:val="24"/>
          <w:szCs w:val="24"/>
        </w:rPr>
      </w:pPr>
      <w:r w:rsidDel="00000000" w:rsidR="00000000" w:rsidRPr="00000000">
        <w:rPr>
          <w:rtl w:val="0"/>
        </w:rPr>
      </w:r>
    </w:p>
    <w:p w:rsidR="00000000" w:rsidDel="00000000" w:rsidP="00000000" w:rsidRDefault="00000000" w:rsidRPr="00000000" w14:paraId="00000053">
      <w:pPr>
        <w:numPr>
          <w:ilvl w:val="1"/>
          <w:numId w:val="2"/>
        </w:numPr>
        <w:ind w:left="1440" w:hanging="360"/>
        <w:rPr>
          <w:sz w:val="24"/>
          <w:szCs w:val="24"/>
        </w:rPr>
      </w:pPr>
      <w:r w:rsidDel="00000000" w:rsidR="00000000" w:rsidRPr="00000000">
        <w:rPr>
          <w:b w:val="1"/>
          <w:sz w:val="24"/>
          <w:szCs w:val="24"/>
          <w:rtl w:val="0"/>
        </w:rPr>
        <w:t xml:space="preserve">OES Support Staff: </w:t>
      </w:r>
    </w:p>
    <w:p w:rsidR="00000000" w:rsidDel="00000000" w:rsidP="00000000" w:rsidRDefault="00000000" w:rsidRPr="00000000" w14:paraId="00000054">
      <w:pPr>
        <w:numPr>
          <w:ilvl w:val="2"/>
          <w:numId w:val="2"/>
        </w:numPr>
        <w:ind w:left="2160" w:hanging="360"/>
        <w:rPr>
          <w:sz w:val="24"/>
          <w:szCs w:val="24"/>
        </w:rPr>
      </w:pPr>
      <w:r w:rsidDel="00000000" w:rsidR="00000000" w:rsidRPr="00000000">
        <w:rPr>
          <w:sz w:val="24"/>
          <w:szCs w:val="24"/>
          <w:rtl w:val="0"/>
        </w:rPr>
        <w:t xml:space="preserve">Key Contributions </w:t>
      </w:r>
    </w:p>
    <w:p w:rsidR="00000000" w:rsidDel="00000000" w:rsidP="00000000" w:rsidRDefault="00000000" w:rsidRPr="00000000" w14:paraId="00000055">
      <w:pPr>
        <w:numPr>
          <w:ilvl w:val="3"/>
          <w:numId w:val="2"/>
        </w:numPr>
        <w:ind w:left="2880" w:hanging="360"/>
        <w:rPr>
          <w:sz w:val="24"/>
          <w:szCs w:val="24"/>
          <w:highlight w:val="white"/>
        </w:rPr>
      </w:pPr>
      <w:r w:rsidDel="00000000" w:rsidR="00000000" w:rsidRPr="00000000">
        <w:rPr>
          <w:sz w:val="24"/>
          <w:szCs w:val="24"/>
          <w:highlight w:val="white"/>
          <w:rtl w:val="0"/>
        </w:rPr>
        <w:t xml:space="preserve">Participated in community meetings and supported breakout activities within sessions</w:t>
      </w:r>
    </w:p>
    <w:p w:rsidR="00000000" w:rsidDel="00000000" w:rsidP="00000000" w:rsidRDefault="00000000" w:rsidRPr="00000000" w14:paraId="00000056">
      <w:pPr>
        <w:numPr>
          <w:ilvl w:val="3"/>
          <w:numId w:val="2"/>
        </w:numPr>
        <w:ind w:left="2880" w:hanging="360"/>
        <w:rPr>
          <w:sz w:val="24"/>
          <w:szCs w:val="24"/>
          <w:highlight w:val="white"/>
        </w:rPr>
      </w:pPr>
      <w:r w:rsidDel="00000000" w:rsidR="00000000" w:rsidRPr="00000000">
        <w:rPr>
          <w:sz w:val="24"/>
          <w:szCs w:val="24"/>
          <w:highlight w:val="white"/>
          <w:rtl w:val="0"/>
        </w:rPr>
        <w:t xml:space="preserve">Advocated, framed, and provided reflections on the role of equity and experience with equity in community meetings</w:t>
      </w:r>
    </w:p>
    <w:p w:rsidR="00000000" w:rsidDel="00000000" w:rsidP="00000000" w:rsidRDefault="00000000" w:rsidRPr="00000000" w14:paraId="00000057">
      <w:pPr>
        <w:numPr>
          <w:ilvl w:val="3"/>
          <w:numId w:val="2"/>
        </w:numPr>
        <w:ind w:left="2880" w:hanging="360"/>
        <w:rPr>
          <w:sz w:val="24"/>
          <w:szCs w:val="24"/>
          <w:highlight w:val="white"/>
        </w:rPr>
      </w:pPr>
      <w:r w:rsidDel="00000000" w:rsidR="00000000" w:rsidRPr="00000000">
        <w:rPr>
          <w:sz w:val="24"/>
          <w:szCs w:val="24"/>
          <w:highlight w:val="white"/>
          <w:rtl w:val="0"/>
        </w:rPr>
        <w:t xml:space="preserve">Represented an important community perspective and voice in Focus Area teams and throughout public meetings</w:t>
      </w:r>
    </w:p>
    <w:p w:rsidR="00000000" w:rsidDel="00000000" w:rsidP="00000000" w:rsidRDefault="00000000" w:rsidRPr="00000000" w14:paraId="00000058">
      <w:pPr>
        <w:rPr>
          <w:sz w:val="24"/>
          <w:szCs w:val="24"/>
        </w:rPr>
      </w:pPr>
      <w:r w:rsidDel="00000000" w:rsidR="00000000" w:rsidRPr="00000000">
        <w:rPr>
          <w:rtl w:val="0"/>
        </w:rPr>
      </w:r>
    </w:p>
    <w:p w:rsidR="00000000" w:rsidDel="00000000" w:rsidP="00000000" w:rsidRDefault="00000000" w:rsidRPr="00000000" w14:paraId="00000059">
      <w:pPr>
        <w:numPr>
          <w:ilvl w:val="2"/>
          <w:numId w:val="2"/>
        </w:numPr>
        <w:ind w:left="2160" w:hanging="360"/>
        <w:rPr>
          <w:sz w:val="24"/>
          <w:szCs w:val="24"/>
        </w:rPr>
      </w:pPr>
      <w:r w:rsidDel="00000000" w:rsidR="00000000" w:rsidRPr="00000000">
        <w:rPr>
          <w:sz w:val="24"/>
          <w:szCs w:val="24"/>
          <w:rtl w:val="0"/>
        </w:rPr>
        <w:t xml:space="preserve">Equity Reflections &amp; Learning </w:t>
      </w:r>
    </w:p>
    <w:p w:rsidR="00000000" w:rsidDel="00000000" w:rsidP="00000000" w:rsidRDefault="00000000" w:rsidRPr="00000000" w14:paraId="0000005A">
      <w:pPr>
        <w:numPr>
          <w:ilvl w:val="3"/>
          <w:numId w:val="2"/>
        </w:numPr>
        <w:ind w:left="2880" w:hanging="360"/>
        <w:rPr>
          <w:sz w:val="24"/>
          <w:szCs w:val="24"/>
        </w:rPr>
      </w:pPr>
      <w:r w:rsidDel="00000000" w:rsidR="00000000" w:rsidRPr="00000000">
        <w:rPr>
          <w:sz w:val="24"/>
          <w:szCs w:val="24"/>
          <w:rtl w:val="0"/>
        </w:rPr>
        <w:t xml:space="preserve">Moving beyond typical sustainability jargon used within the field and professionals everyday. Hearing the voice of </w:t>
      </w:r>
      <w:r w:rsidDel="00000000" w:rsidR="00000000" w:rsidRPr="00000000">
        <w:rPr>
          <w:sz w:val="24"/>
          <w:szCs w:val="24"/>
          <w:rtl w:val="0"/>
        </w:rPr>
        <w:t xml:space="preserve">“lived experience” and the inequitable impacts felt everyday within marginalized communities is a stronger reminder and case for change.</w:t>
      </w:r>
    </w:p>
    <w:p w:rsidR="00000000" w:rsidDel="00000000" w:rsidP="00000000" w:rsidRDefault="00000000" w:rsidRPr="00000000" w14:paraId="0000005B">
      <w:pPr>
        <w:numPr>
          <w:ilvl w:val="3"/>
          <w:numId w:val="2"/>
        </w:numPr>
        <w:ind w:left="2880" w:hanging="360"/>
        <w:rPr>
          <w:sz w:val="24"/>
          <w:szCs w:val="24"/>
        </w:rPr>
      </w:pPr>
      <w:r w:rsidDel="00000000" w:rsidR="00000000" w:rsidRPr="00000000">
        <w:rPr>
          <w:sz w:val="24"/>
          <w:szCs w:val="24"/>
          <w:rtl w:val="0"/>
        </w:rPr>
        <w:t xml:space="preserve">Community Climate Leaders are learning how to more effectively navigate and advocate in government systems. </w:t>
      </w:r>
    </w:p>
    <w:p w:rsidR="00000000" w:rsidDel="00000000" w:rsidP="00000000" w:rsidRDefault="00000000" w:rsidRPr="00000000" w14:paraId="0000005C">
      <w:pPr>
        <w:numPr>
          <w:ilvl w:val="3"/>
          <w:numId w:val="2"/>
        </w:numPr>
        <w:ind w:left="2880" w:hanging="360"/>
        <w:rPr>
          <w:sz w:val="24"/>
          <w:szCs w:val="24"/>
        </w:rPr>
      </w:pPr>
      <w:r w:rsidDel="00000000" w:rsidR="00000000" w:rsidRPr="00000000">
        <w:rPr>
          <w:rFonts w:ascii="Arial Unicode MS" w:cs="Arial Unicode MS" w:eastAsia="Arial Unicode MS" w:hAnsi="Arial Unicode MS"/>
          <w:sz w:val="24"/>
          <w:szCs w:val="24"/>
          <w:rtl w:val="0"/>
        </w:rPr>
        <w:t xml:space="preserve">Environmental action and climate equity need to apply to the everyday needs and priorities of communities for true equitable engagement &amp; involvement → green job opportunity in communities is crucial for quality of life impact and implementation of “equity.”</w:t>
      </w:r>
    </w:p>
    <w:p w:rsidR="00000000" w:rsidDel="00000000" w:rsidP="00000000" w:rsidRDefault="00000000" w:rsidRPr="00000000" w14:paraId="0000005D">
      <w:pPr>
        <w:numPr>
          <w:ilvl w:val="3"/>
          <w:numId w:val="2"/>
        </w:numPr>
        <w:ind w:left="2880" w:hanging="360"/>
        <w:rPr>
          <w:sz w:val="24"/>
          <w:szCs w:val="24"/>
        </w:rPr>
      </w:pPr>
      <w:r w:rsidDel="00000000" w:rsidR="00000000" w:rsidRPr="00000000">
        <w:rPr>
          <w:sz w:val="24"/>
          <w:szCs w:val="24"/>
          <w:rtl w:val="0"/>
        </w:rPr>
        <w:t xml:space="preserve">“Expanded what is viewed as equitable and at what level it needs to be communicated and actuated.”</w:t>
      </w:r>
    </w:p>
    <w:p w:rsidR="00000000" w:rsidDel="00000000" w:rsidP="00000000" w:rsidRDefault="00000000" w:rsidRPr="00000000" w14:paraId="0000005E">
      <w:pPr>
        <w:numPr>
          <w:ilvl w:val="3"/>
          <w:numId w:val="2"/>
        </w:numPr>
        <w:ind w:left="2880" w:hanging="360"/>
        <w:rPr>
          <w:sz w:val="24"/>
          <w:szCs w:val="24"/>
        </w:rPr>
      </w:pPr>
      <w:r w:rsidDel="00000000" w:rsidR="00000000" w:rsidRPr="00000000">
        <w:rPr>
          <w:sz w:val="24"/>
          <w:szCs w:val="24"/>
          <w:rtl w:val="0"/>
        </w:rPr>
        <w:t xml:space="preserve">Climate equity has not deepened yet, as that wasn’t a goal in or priority of community meetings. No “real” discussion focused on the role of equity in Focus Areas occurred within the engagement process. </w:t>
      </w:r>
    </w:p>
    <w:p w:rsidR="00000000" w:rsidDel="00000000" w:rsidP="00000000" w:rsidRDefault="00000000" w:rsidRPr="00000000" w14:paraId="0000005F">
      <w:pPr>
        <w:rPr>
          <w:sz w:val="24"/>
          <w:szCs w:val="24"/>
        </w:rPr>
      </w:pPr>
      <w:r w:rsidDel="00000000" w:rsidR="00000000" w:rsidRPr="00000000">
        <w:rPr>
          <w:rtl w:val="0"/>
        </w:rPr>
      </w:r>
    </w:p>
    <w:p w:rsidR="00000000" w:rsidDel="00000000" w:rsidP="00000000" w:rsidRDefault="00000000" w:rsidRPr="00000000" w14:paraId="00000060">
      <w:pPr>
        <w:numPr>
          <w:ilvl w:val="2"/>
          <w:numId w:val="2"/>
        </w:numPr>
        <w:ind w:left="2160" w:hanging="360"/>
        <w:rPr>
          <w:sz w:val="24"/>
          <w:szCs w:val="24"/>
        </w:rPr>
      </w:pPr>
      <w:r w:rsidDel="00000000" w:rsidR="00000000" w:rsidRPr="00000000">
        <w:rPr>
          <w:sz w:val="24"/>
          <w:szCs w:val="24"/>
          <w:rtl w:val="0"/>
        </w:rPr>
        <w:t xml:space="preserve">Staff </w:t>
      </w:r>
      <w:r w:rsidDel="00000000" w:rsidR="00000000" w:rsidRPr="00000000">
        <w:rPr>
          <w:sz w:val="24"/>
          <w:szCs w:val="24"/>
          <w:rtl w:val="0"/>
        </w:rPr>
        <w:t xml:space="preserve">Reflections</w:t>
      </w:r>
    </w:p>
    <w:p w:rsidR="00000000" w:rsidDel="00000000" w:rsidP="00000000" w:rsidRDefault="00000000" w:rsidRPr="00000000" w14:paraId="00000061">
      <w:pPr>
        <w:numPr>
          <w:ilvl w:val="3"/>
          <w:numId w:val="2"/>
        </w:numPr>
        <w:ind w:left="2880" w:hanging="360"/>
        <w:rPr>
          <w:sz w:val="24"/>
          <w:szCs w:val="24"/>
        </w:rPr>
      </w:pPr>
      <w:r w:rsidDel="00000000" w:rsidR="00000000" w:rsidRPr="00000000">
        <w:rPr>
          <w:sz w:val="24"/>
          <w:szCs w:val="24"/>
          <w:rtl w:val="0"/>
        </w:rPr>
        <w:t xml:space="preserve">Inherent challenges in Trio Focus Area groups as related to capacity and resources by members –  increased communication accessibility and responsiveness is needed to grow the contribution of the Community Climate Leaders role. </w:t>
      </w:r>
    </w:p>
    <w:p w:rsidR="00000000" w:rsidDel="00000000" w:rsidP="00000000" w:rsidRDefault="00000000" w:rsidRPr="00000000" w14:paraId="00000062">
      <w:pPr>
        <w:numPr>
          <w:ilvl w:val="3"/>
          <w:numId w:val="2"/>
        </w:numPr>
        <w:ind w:left="2880" w:hanging="360"/>
        <w:rPr>
          <w:sz w:val="24"/>
          <w:szCs w:val="24"/>
        </w:rPr>
      </w:pPr>
      <w:r w:rsidDel="00000000" w:rsidR="00000000" w:rsidRPr="00000000">
        <w:rPr>
          <w:sz w:val="24"/>
          <w:szCs w:val="24"/>
          <w:rtl w:val="0"/>
        </w:rPr>
        <w:t xml:space="preserve">Leadership skill development, greater involvement in discussions, and especially further defining of roles in the process would increase the value of this pilot’s work into the future. </w:t>
      </w:r>
    </w:p>
    <w:p w:rsidR="00000000" w:rsidDel="00000000" w:rsidP="00000000" w:rsidRDefault="00000000" w:rsidRPr="00000000" w14:paraId="00000063">
      <w:pPr>
        <w:numPr>
          <w:ilvl w:val="3"/>
          <w:numId w:val="2"/>
        </w:numPr>
        <w:ind w:left="2880" w:hanging="360"/>
        <w:rPr>
          <w:sz w:val="24"/>
          <w:szCs w:val="24"/>
        </w:rPr>
      </w:pPr>
      <w:r w:rsidDel="00000000" w:rsidR="00000000" w:rsidRPr="00000000">
        <w:rPr>
          <w:rFonts w:ascii="Arial Unicode MS" w:cs="Arial Unicode MS" w:eastAsia="Arial Unicode MS" w:hAnsi="Arial Unicode MS"/>
          <w:sz w:val="24"/>
          <w:szCs w:val="24"/>
          <w:rtl w:val="0"/>
        </w:rPr>
        <w:t xml:space="preserve">Ongoing time and opportunities for relationship building is crucial → further development and systemic incorporation should be considered, if community members are interested and funding and opportunities align </w:t>
      </w:r>
    </w:p>
    <w:p w:rsidR="00000000" w:rsidDel="00000000" w:rsidP="00000000" w:rsidRDefault="00000000" w:rsidRPr="00000000" w14:paraId="00000064">
      <w:pPr>
        <w:numPr>
          <w:ilvl w:val="3"/>
          <w:numId w:val="2"/>
        </w:numPr>
        <w:ind w:left="2880" w:hanging="360"/>
        <w:rPr>
          <w:sz w:val="24"/>
          <w:szCs w:val="24"/>
        </w:rPr>
      </w:pPr>
      <w:r w:rsidDel="00000000" w:rsidR="00000000" w:rsidRPr="00000000">
        <w:rPr>
          <w:sz w:val="24"/>
          <w:szCs w:val="24"/>
          <w:rtl w:val="0"/>
        </w:rPr>
        <w:t xml:space="preserve">“Developing a 'deep bench' of subject matter experts in underserved communities to contribute to sustainability work will require many different types of training and engagement.”</w:t>
      </w:r>
      <w:r w:rsidDel="00000000" w:rsidR="00000000" w:rsidRPr="00000000">
        <w:rPr>
          <w:rtl w:val="0"/>
        </w:rPr>
      </w:r>
    </w:p>
    <w:p w:rsidR="00000000" w:rsidDel="00000000" w:rsidP="00000000" w:rsidRDefault="00000000" w:rsidRPr="00000000" w14:paraId="00000065">
      <w:pPr>
        <w:rPr>
          <w:sz w:val="24"/>
          <w:szCs w:val="24"/>
        </w:rPr>
      </w:pPr>
      <w:r w:rsidDel="00000000" w:rsidR="00000000" w:rsidRPr="00000000">
        <w:rPr>
          <w:rtl w:val="0"/>
        </w:rPr>
      </w:r>
    </w:p>
    <w:p w:rsidR="00000000" w:rsidDel="00000000" w:rsidP="00000000" w:rsidRDefault="00000000" w:rsidRPr="00000000" w14:paraId="00000066">
      <w:pPr>
        <w:numPr>
          <w:ilvl w:val="0"/>
          <w:numId w:val="1"/>
        </w:numPr>
        <w:ind w:left="720" w:hanging="360"/>
        <w:rPr>
          <w:b w:val="1"/>
          <w:sz w:val="26"/>
          <w:szCs w:val="26"/>
        </w:rPr>
      </w:pPr>
      <w:r w:rsidDel="00000000" w:rsidR="00000000" w:rsidRPr="00000000">
        <w:rPr>
          <w:b w:val="1"/>
          <w:sz w:val="26"/>
          <w:szCs w:val="26"/>
          <w:rtl w:val="0"/>
        </w:rPr>
        <w:t xml:space="preserve">Key Barriers &amp; Challenges: </w:t>
      </w:r>
      <w:r w:rsidDel="00000000" w:rsidR="00000000" w:rsidRPr="00000000">
        <w:rPr>
          <w:rtl w:val="0"/>
        </w:rPr>
      </w:r>
    </w:p>
    <w:p w:rsidR="00000000" w:rsidDel="00000000" w:rsidP="00000000" w:rsidRDefault="00000000" w:rsidRPr="00000000" w14:paraId="00000067">
      <w:pPr>
        <w:numPr>
          <w:ilvl w:val="1"/>
          <w:numId w:val="1"/>
        </w:numPr>
        <w:ind w:left="1440" w:hanging="360"/>
        <w:rPr>
          <w:sz w:val="24"/>
          <w:szCs w:val="24"/>
        </w:rPr>
      </w:pPr>
      <w:r w:rsidDel="00000000" w:rsidR="00000000" w:rsidRPr="00000000">
        <w:rPr>
          <w:b w:val="1"/>
          <w:sz w:val="24"/>
          <w:szCs w:val="24"/>
          <w:rtl w:val="0"/>
        </w:rPr>
        <w:t xml:space="preserve">Community Climate Leaders</w:t>
      </w:r>
      <w:r w:rsidDel="00000000" w:rsidR="00000000" w:rsidRPr="00000000">
        <w:rPr>
          <w:sz w:val="24"/>
          <w:szCs w:val="24"/>
          <w:rtl w:val="0"/>
        </w:rPr>
        <w:t xml:space="preserve">:  </w:t>
      </w:r>
    </w:p>
    <w:p w:rsidR="00000000" w:rsidDel="00000000" w:rsidP="00000000" w:rsidRDefault="00000000" w:rsidRPr="00000000" w14:paraId="00000068">
      <w:pPr>
        <w:numPr>
          <w:ilvl w:val="2"/>
          <w:numId w:val="1"/>
        </w:numPr>
        <w:ind w:left="2160" w:hanging="360"/>
        <w:rPr>
          <w:sz w:val="24"/>
          <w:szCs w:val="24"/>
        </w:rPr>
      </w:pPr>
      <w:r w:rsidDel="00000000" w:rsidR="00000000" w:rsidRPr="00000000">
        <w:rPr>
          <w:sz w:val="24"/>
          <w:szCs w:val="24"/>
          <w:rtl w:val="0"/>
        </w:rPr>
        <w:t xml:space="preserve">Transportation &amp; Childcare </w:t>
      </w:r>
    </w:p>
    <w:p w:rsidR="00000000" w:rsidDel="00000000" w:rsidP="00000000" w:rsidRDefault="00000000" w:rsidRPr="00000000" w14:paraId="00000069">
      <w:pPr>
        <w:numPr>
          <w:ilvl w:val="3"/>
          <w:numId w:val="1"/>
        </w:numPr>
        <w:ind w:left="2880" w:hanging="360"/>
        <w:rPr>
          <w:sz w:val="24"/>
          <w:szCs w:val="24"/>
        </w:rPr>
      </w:pPr>
      <w:r w:rsidDel="00000000" w:rsidR="00000000" w:rsidRPr="00000000">
        <w:rPr>
          <w:sz w:val="24"/>
          <w:szCs w:val="24"/>
          <w:rtl w:val="0"/>
        </w:rPr>
        <w:t xml:space="preserve">In order to get to their in-person Subcommittee Focus Area Meetings, Community Climate Leaders had to have transportation. There were two occurrences with the Community Climate Leaders where a ride was not available so two Leaders were picked up and dropped off by a member of their Trio.</w:t>
      </w:r>
    </w:p>
    <w:p w:rsidR="00000000" w:rsidDel="00000000" w:rsidP="00000000" w:rsidRDefault="00000000" w:rsidRPr="00000000" w14:paraId="0000006A">
      <w:pPr>
        <w:numPr>
          <w:ilvl w:val="3"/>
          <w:numId w:val="1"/>
        </w:numPr>
        <w:ind w:left="2880" w:hanging="360"/>
        <w:rPr>
          <w:sz w:val="24"/>
          <w:szCs w:val="24"/>
        </w:rPr>
      </w:pPr>
      <w:r w:rsidDel="00000000" w:rsidR="00000000" w:rsidRPr="00000000">
        <w:rPr>
          <w:sz w:val="24"/>
          <w:szCs w:val="24"/>
          <w:rtl w:val="0"/>
        </w:rPr>
        <w:t xml:space="preserve">Out of the 3 CCLs, there was one individual who had to seek childcare to attend their in-person meeting. </w:t>
      </w:r>
    </w:p>
    <w:p w:rsidR="00000000" w:rsidDel="00000000" w:rsidP="00000000" w:rsidRDefault="00000000" w:rsidRPr="00000000" w14:paraId="0000006B">
      <w:pPr>
        <w:numPr>
          <w:ilvl w:val="2"/>
          <w:numId w:val="1"/>
        </w:numPr>
        <w:ind w:left="2160" w:hanging="360"/>
        <w:rPr>
          <w:sz w:val="24"/>
          <w:szCs w:val="24"/>
        </w:rPr>
      </w:pPr>
      <w:r w:rsidDel="00000000" w:rsidR="00000000" w:rsidRPr="00000000">
        <w:rPr>
          <w:sz w:val="24"/>
          <w:szCs w:val="24"/>
          <w:rtl w:val="0"/>
        </w:rPr>
        <w:t xml:space="preserve">Uplifting Equity</w:t>
      </w:r>
    </w:p>
    <w:p w:rsidR="00000000" w:rsidDel="00000000" w:rsidP="00000000" w:rsidRDefault="00000000" w:rsidRPr="00000000" w14:paraId="0000006C">
      <w:pPr>
        <w:numPr>
          <w:ilvl w:val="3"/>
          <w:numId w:val="1"/>
        </w:numPr>
        <w:ind w:left="2880" w:hanging="360"/>
        <w:rPr>
          <w:sz w:val="24"/>
          <w:szCs w:val="24"/>
        </w:rPr>
      </w:pPr>
      <w:r w:rsidDel="00000000" w:rsidR="00000000" w:rsidRPr="00000000">
        <w:rPr>
          <w:sz w:val="24"/>
          <w:szCs w:val="24"/>
          <w:rtl w:val="0"/>
        </w:rPr>
        <w:t xml:space="preserve">While serving as an Equity Liaison, the Leaders were responsible for observing and holding discussions with participants to ensure their decision making on Focus Area action items were equitable. The Leaders mentioned the challenge of holding those conversations and equity not being centered in the process.</w:t>
      </w:r>
    </w:p>
    <w:p w:rsidR="00000000" w:rsidDel="00000000" w:rsidP="00000000" w:rsidRDefault="00000000" w:rsidRPr="00000000" w14:paraId="0000006D">
      <w:pPr>
        <w:numPr>
          <w:ilvl w:val="4"/>
          <w:numId w:val="1"/>
        </w:numPr>
        <w:ind w:left="3600" w:hanging="360"/>
        <w:rPr>
          <w:sz w:val="24"/>
          <w:szCs w:val="24"/>
        </w:rPr>
      </w:pPr>
      <w:r w:rsidDel="00000000" w:rsidR="00000000" w:rsidRPr="00000000">
        <w:rPr>
          <w:sz w:val="24"/>
          <w:szCs w:val="24"/>
          <w:rtl w:val="0"/>
        </w:rPr>
        <w:t xml:space="preserve">“[Those who attended the meetings]..only cared about where the food would go, but did not care about racial equity…this aspect was sidestepped with only environmental concerns.” </w:t>
      </w:r>
    </w:p>
    <w:p w:rsidR="00000000" w:rsidDel="00000000" w:rsidP="00000000" w:rsidRDefault="00000000" w:rsidRPr="00000000" w14:paraId="0000006E">
      <w:pPr>
        <w:numPr>
          <w:ilvl w:val="4"/>
          <w:numId w:val="1"/>
        </w:numPr>
        <w:ind w:left="3600" w:hanging="360"/>
        <w:rPr>
          <w:sz w:val="24"/>
          <w:szCs w:val="24"/>
        </w:rPr>
      </w:pPr>
      <w:r w:rsidDel="00000000" w:rsidR="00000000" w:rsidRPr="00000000">
        <w:rPr>
          <w:sz w:val="24"/>
          <w:szCs w:val="24"/>
          <w:rtl w:val="0"/>
        </w:rPr>
        <w:t xml:space="preserve">“Only people in attendance at meetings are those whose jobs it is to attend. Grants support the organization, rather than the community…which seems to inherently expose the root of the problem.”</w:t>
      </w:r>
    </w:p>
    <w:p w:rsidR="00000000" w:rsidDel="00000000" w:rsidP="00000000" w:rsidRDefault="00000000" w:rsidRPr="00000000" w14:paraId="0000006F">
      <w:pPr>
        <w:ind w:left="0" w:firstLine="0"/>
        <w:rPr>
          <w:sz w:val="24"/>
          <w:szCs w:val="24"/>
        </w:rPr>
      </w:pPr>
      <w:r w:rsidDel="00000000" w:rsidR="00000000" w:rsidRPr="00000000">
        <w:rPr>
          <w:rtl w:val="0"/>
        </w:rPr>
      </w:r>
    </w:p>
    <w:p w:rsidR="00000000" w:rsidDel="00000000" w:rsidP="00000000" w:rsidRDefault="00000000" w:rsidRPr="00000000" w14:paraId="00000070">
      <w:pPr>
        <w:numPr>
          <w:ilvl w:val="1"/>
          <w:numId w:val="1"/>
        </w:numPr>
        <w:ind w:left="1440" w:hanging="360"/>
        <w:rPr>
          <w:b w:val="1"/>
          <w:sz w:val="24"/>
          <w:szCs w:val="24"/>
        </w:rPr>
      </w:pPr>
      <w:r w:rsidDel="00000000" w:rsidR="00000000" w:rsidRPr="00000000">
        <w:rPr>
          <w:b w:val="1"/>
          <w:sz w:val="24"/>
          <w:szCs w:val="24"/>
          <w:rtl w:val="0"/>
        </w:rPr>
        <w:t xml:space="preserve">Equity Committee: </w:t>
      </w:r>
    </w:p>
    <w:p w:rsidR="00000000" w:rsidDel="00000000" w:rsidP="00000000" w:rsidRDefault="00000000" w:rsidRPr="00000000" w14:paraId="00000071">
      <w:pPr>
        <w:numPr>
          <w:ilvl w:val="2"/>
          <w:numId w:val="1"/>
        </w:numPr>
        <w:ind w:left="2160" w:hanging="360"/>
        <w:rPr>
          <w:sz w:val="24"/>
          <w:szCs w:val="24"/>
        </w:rPr>
      </w:pPr>
      <w:r w:rsidDel="00000000" w:rsidR="00000000" w:rsidRPr="00000000">
        <w:rPr>
          <w:sz w:val="24"/>
          <w:szCs w:val="24"/>
          <w:rtl w:val="0"/>
        </w:rPr>
        <w:t xml:space="preserve">Plan Development Process &amp; Lived Experience: </w:t>
      </w:r>
    </w:p>
    <w:p w:rsidR="00000000" w:rsidDel="00000000" w:rsidP="00000000" w:rsidRDefault="00000000" w:rsidRPr="00000000" w14:paraId="00000072">
      <w:pPr>
        <w:numPr>
          <w:ilvl w:val="3"/>
          <w:numId w:val="1"/>
        </w:numPr>
        <w:ind w:left="2880" w:hanging="360"/>
        <w:rPr>
          <w:sz w:val="24"/>
          <w:szCs w:val="24"/>
        </w:rPr>
      </w:pPr>
      <w:r w:rsidDel="00000000" w:rsidR="00000000" w:rsidRPr="00000000">
        <w:rPr>
          <w:sz w:val="24"/>
          <w:szCs w:val="24"/>
          <w:rtl w:val="0"/>
        </w:rPr>
        <w:t xml:space="preserve">Combining strategic planning experience and lived experience &amp; the timing of Community Climate Leads incorporation into the GCP came after community engagement kicked-off, so much “catching up” was required to onboard and support inclusion into the process.  </w:t>
      </w:r>
    </w:p>
    <w:p w:rsidR="00000000" w:rsidDel="00000000" w:rsidP="00000000" w:rsidRDefault="00000000" w:rsidRPr="00000000" w14:paraId="00000073">
      <w:pPr>
        <w:numPr>
          <w:ilvl w:val="3"/>
          <w:numId w:val="1"/>
        </w:numPr>
        <w:ind w:left="2880" w:hanging="360"/>
        <w:rPr>
          <w:sz w:val="24"/>
          <w:szCs w:val="24"/>
        </w:rPr>
      </w:pPr>
      <w:r w:rsidDel="00000000" w:rsidR="00000000" w:rsidRPr="00000000">
        <w:rPr>
          <w:sz w:val="24"/>
          <w:szCs w:val="24"/>
          <w:rtl w:val="0"/>
        </w:rPr>
        <w:t xml:space="preserve">Pace of the GCP policy development is poorly positioned to build new relationships and trust with CCLs  (Community Climate Leaders). </w:t>
      </w:r>
      <w:r w:rsidDel="00000000" w:rsidR="00000000" w:rsidRPr="00000000">
        <w:rPr>
          <w:rtl w:val="0"/>
        </w:rPr>
      </w:r>
    </w:p>
    <w:p w:rsidR="00000000" w:rsidDel="00000000" w:rsidP="00000000" w:rsidRDefault="00000000" w:rsidRPr="00000000" w14:paraId="00000074">
      <w:pPr>
        <w:numPr>
          <w:ilvl w:val="2"/>
          <w:numId w:val="1"/>
        </w:numPr>
        <w:ind w:left="2160" w:hanging="360"/>
        <w:rPr>
          <w:sz w:val="24"/>
          <w:szCs w:val="24"/>
        </w:rPr>
      </w:pPr>
      <w:r w:rsidDel="00000000" w:rsidR="00000000" w:rsidRPr="00000000">
        <w:rPr>
          <w:sz w:val="24"/>
          <w:szCs w:val="24"/>
          <w:rtl w:val="0"/>
        </w:rPr>
        <w:t xml:space="preserve">Deepening of Equity Learning: </w:t>
      </w:r>
    </w:p>
    <w:p w:rsidR="00000000" w:rsidDel="00000000" w:rsidP="00000000" w:rsidRDefault="00000000" w:rsidRPr="00000000" w14:paraId="00000075">
      <w:pPr>
        <w:numPr>
          <w:ilvl w:val="3"/>
          <w:numId w:val="1"/>
        </w:numPr>
        <w:ind w:left="2880" w:hanging="360"/>
        <w:rPr>
          <w:sz w:val="24"/>
          <w:szCs w:val="24"/>
        </w:rPr>
      </w:pPr>
      <w:r w:rsidDel="00000000" w:rsidR="00000000" w:rsidRPr="00000000">
        <w:rPr>
          <w:sz w:val="24"/>
          <w:szCs w:val="24"/>
          <w:rtl w:val="0"/>
        </w:rPr>
        <w:t xml:space="preserve">Generational divide lending to counterproductive conversations surrounding equity because of differences in understanding and education around equity. </w:t>
      </w:r>
      <w:r w:rsidDel="00000000" w:rsidR="00000000" w:rsidRPr="00000000">
        <w:rPr>
          <w:rtl w:val="0"/>
        </w:rPr>
      </w:r>
    </w:p>
    <w:p w:rsidR="00000000" w:rsidDel="00000000" w:rsidP="00000000" w:rsidRDefault="00000000" w:rsidRPr="00000000" w14:paraId="00000076">
      <w:pPr>
        <w:numPr>
          <w:ilvl w:val="2"/>
          <w:numId w:val="1"/>
        </w:numPr>
        <w:ind w:left="2160" w:hanging="360"/>
        <w:rPr>
          <w:sz w:val="24"/>
          <w:szCs w:val="24"/>
        </w:rPr>
      </w:pPr>
      <w:r w:rsidDel="00000000" w:rsidR="00000000" w:rsidRPr="00000000">
        <w:rPr>
          <w:sz w:val="24"/>
          <w:szCs w:val="24"/>
          <w:rtl w:val="0"/>
        </w:rPr>
        <w:t xml:space="preserve">Technology &amp; Participation Accessibility: </w:t>
      </w:r>
    </w:p>
    <w:p w:rsidR="00000000" w:rsidDel="00000000" w:rsidP="00000000" w:rsidRDefault="00000000" w:rsidRPr="00000000" w14:paraId="00000077">
      <w:pPr>
        <w:numPr>
          <w:ilvl w:val="3"/>
          <w:numId w:val="1"/>
        </w:numPr>
        <w:ind w:left="2880" w:hanging="360"/>
        <w:rPr>
          <w:sz w:val="24"/>
          <w:szCs w:val="24"/>
        </w:rPr>
      </w:pPr>
      <w:r w:rsidDel="00000000" w:rsidR="00000000" w:rsidRPr="00000000">
        <w:rPr>
          <w:sz w:val="24"/>
          <w:szCs w:val="24"/>
          <w:rtl w:val="0"/>
        </w:rPr>
        <w:t xml:space="preserve">Access and usability of technology; lack of childcare coverage and/or availability at Subcommittee meetings </w:t>
      </w:r>
      <w:r w:rsidDel="00000000" w:rsidR="00000000" w:rsidRPr="00000000">
        <w:rPr>
          <w:rFonts w:ascii="Arial Unicode MS" w:cs="Arial Unicode MS" w:eastAsia="Arial Unicode MS" w:hAnsi="Arial Unicode MS"/>
          <w:color w:val="202124"/>
          <w:sz w:val="24"/>
          <w:szCs w:val="24"/>
          <w:highlight w:val="white"/>
          <w:rtl w:val="0"/>
        </w:rPr>
        <w:t xml:space="preserve">→ planning challenges for logistics around meeting accessibility (ie. online tools v. paper materials). </w:t>
      </w:r>
    </w:p>
    <w:p w:rsidR="00000000" w:rsidDel="00000000" w:rsidP="00000000" w:rsidRDefault="00000000" w:rsidRPr="00000000" w14:paraId="00000078">
      <w:pPr>
        <w:rPr>
          <w:color w:val="202124"/>
          <w:sz w:val="24"/>
          <w:szCs w:val="24"/>
          <w:highlight w:val="white"/>
        </w:rPr>
      </w:pPr>
      <w:r w:rsidDel="00000000" w:rsidR="00000000" w:rsidRPr="00000000">
        <w:rPr>
          <w:rtl w:val="0"/>
        </w:rPr>
      </w:r>
    </w:p>
    <w:p w:rsidR="00000000" w:rsidDel="00000000" w:rsidP="00000000" w:rsidRDefault="00000000" w:rsidRPr="00000000" w14:paraId="00000079">
      <w:pPr>
        <w:numPr>
          <w:ilvl w:val="1"/>
          <w:numId w:val="1"/>
        </w:numPr>
        <w:ind w:left="1440" w:hanging="360"/>
        <w:rPr>
          <w:sz w:val="24"/>
          <w:szCs w:val="24"/>
        </w:rPr>
      </w:pPr>
      <w:r w:rsidDel="00000000" w:rsidR="00000000" w:rsidRPr="00000000">
        <w:rPr>
          <w:b w:val="1"/>
          <w:sz w:val="24"/>
          <w:szCs w:val="24"/>
          <w:rtl w:val="0"/>
        </w:rPr>
        <w:t xml:space="preserve">OES Support Staff Trio</w:t>
      </w:r>
      <w:r w:rsidDel="00000000" w:rsidR="00000000" w:rsidRPr="00000000">
        <w:rPr>
          <w:sz w:val="24"/>
          <w:szCs w:val="24"/>
          <w:rtl w:val="0"/>
        </w:rPr>
        <w:t xml:space="preserve">: </w:t>
      </w:r>
    </w:p>
    <w:p w:rsidR="00000000" w:rsidDel="00000000" w:rsidP="00000000" w:rsidRDefault="00000000" w:rsidRPr="00000000" w14:paraId="0000007A">
      <w:pPr>
        <w:numPr>
          <w:ilvl w:val="2"/>
          <w:numId w:val="1"/>
        </w:numPr>
        <w:ind w:left="2160" w:hanging="360"/>
        <w:rPr>
          <w:sz w:val="24"/>
          <w:szCs w:val="24"/>
        </w:rPr>
      </w:pPr>
      <w:r w:rsidDel="00000000" w:rsidR="00000000" w:rsidRPr="00000000">
        <w:rPr>
          <w:sz w:val="24"/>
          <w:szCs w:val="24"/>
          <w:rtl w:val="0"/>
        </w:rPr>
        <w:t xml:space="preserve">Technology &amp; Capacity Issues </w:t>
      </w:r>
    </w:p>
    <w:p w:rsidR="00000000" w:rsidDel="00000000" w:rsidP="00000000" w:rsidRDefault="00000000" w:rsidRPr="00000000" w14:paraId="0000007B">
      <w:pPr>
        <w:numPr>
          <w:ilvl w:val="3"/>
          <w:numId w:val="1"/>
        </w:numPr>
        <w:ind w:left="2880" w:hanging="360"/>
        <w:rPr>
          <w:sz w:val="24"/>
          <w:szCs w:val="24"/>
        </w:rPr>
      </w:pPr>
      <w:r w:rsidDel="00000000" w:rsidR="00000000" w:rsidRPr="00000000">
        <w:rPr>
          <w:sz w:val="24"/>
          <w:szCs w:val="24"/>
          <w:rtl w:val="0"/>
        </w:rPr>
        <w:t xml:space="preserve">Technology access and skills limited contribution to working meetings and logistics of communications. </w:t>
      </w:r>
    </w:p>
    <w:p w:rsidR="00000000" w:rsidDel="00000000" w:rsidP="00000000" w:rsidRDefault="00000000" w:rsidRPr="00000000" w14:paraId="0000007C">
      <w:pPr>
        <w:numPr>
          <w:ilvl w:val="3"/>
          <w:numId w:val="1"/>
        </w:numPr>
        <w:ind w:left="2880" w:hanging="360"/>
        <w:rPr>
          <w:sz w:val="24"/>
          <w:szCs w:val="24"/>
        </w:rPr>
      </w:pPr>
      <w:r w:rsidDel="00000000" w:rsidR="00000000" w:rsidRPr="00000000">
        <w:rPr>
          <w:sz w:val="24"/>
          <w:szCs w:val="24"/>
          <w:rtl w:val="0"/>
        </w:rPr>
        <w:t xml:space="preserve">Restrictions on time, availability, and accessibility of meeting with Subcommittee Trio.  </w:t>
      </w:r>
    </w:p>
    <w:p w:rsidR="00000000" w:rsidDel="00000000" w:rsidP="00000000" w:rsidRDefault="00000000" w:rsidRPr="00000000" w14:paraId="0000007D">
      <w:pPr>
        <w:numPr>
          <w:ilvl w:val="2"/>
          <w:numId w:val="1"/>
        </w:numPr>
        <w:ind w:left="2160" w:hanging="360"/>
        <w:rPr>
          <w:sz w:val="24"/>
          <w:szCs w:val="24"/>
        </w:rPr>
      </w:pPr>
      <w:r w:rsidDel="00000000" w:rsidR="00000000" w:rsidRPr="00000000">
        <w:rPr>
          <w:sz w:val="24"/>
          <w:szCs w:val="24"/>
          <w:rtl w:val="0"/>
        </w:rPr>
        <w:t xml:space="preserve">Role Clarity &amp; Inclusion in Process </w:t>
      </w:r>
    </w:p>
    <w:p w:rsidR="00000000" w:rsidDel="00000000" w:rsidP="00000000" w:rsidRDefault="00000000" w:rsidRPr="00000000" w14:paraId="0000007E">
      <w:pPr>
        <w:numPr>
          <w:ilvl w:val="3"/>
          <w:numId w:val="1"/>
        </w:numPr>
        <w:ind w:left="2880" w:hanging="360"/>
        <w:rPr>
          <w:sz w:val="24"/>
          <w:szCs w:val="24"/>
        </w:rPr>
      </w:pPr>
      <w:r w:rsidDel="00000000" w:rsidR="00000000" w:rsidRPr="00000000">
        <w:rPr>
          <w:sz w:val="24"/>
          <w:szCs w:val="24"/>
          <w:rtl w:val="0"/>
        </w:rPr>
        <w:t xml:space="preserve">Confusion and lack of definition around expectations and role, both by the Community Climate Leader and Trio members as related to the CCL’s responsibilities within the Team. </w:t>
      </w:r>
    </w:p>
    <w:p w:rsidR="00000000" w:rsidDel="00000000" w:rsidP="00000000" w:rsidRDefault="00000000" w:rsidRPr="00000000" w14:paraId="0000007F">
      <w:pPr>
        <w:numPr>
          <w:ilvl w:val="3"/>
          <w:numId w:val="1"/>
        </w:numPr>
        <w:ind w:left="2880" w:hanging="360"/>
        <w:rPr>
          <w:sz w:val="24"/>
          <w:szCs w:val="24"/>
        </w:rPr>
      </w:pPr>
      <w:r w:rsidDel="00000000" w:rsidR="00000000" w:rsidRPr="00000000">
        <w:rPr>
          <w:sz w:val="24"/>
          <w:szCs w:val="24"/>
          <w:rtl w:val="0"/>
        </w:rPr>
        <w:t xml:space="preserve">Varied knowledge of Focus Area topics from CCLs; less depth, complexity, or policy-level “expertise” in the subject area in relation to other Team members or the public who worked within the field. </w:t>
      </w:r>
      <w:r w:rsidDel="00000000" w:rsidR="00000000" w:rsidRPr="00000000">
        <w:rPr>
          <w:rtl w:val="0"/>
        </w:rPr>
      </w:r>
    </w:p>
    <w:p w:rsidR="00000000" w:rsidDel="00000000" w:rsidP="00000000" w:rsidRDefault="00000000" w:rsidRPr="00000000" w14:paraId="00000080">
      <w:pPr>
        <w:ind w:left="2880" w:firstLine="0"/>
        <w:rPr>
          <w:sz w:val="24"/>
          <w:szCs w:val="24"/>
        </w:rPr>
      </w:pPr>
      <w:r w:rsidDel="00000000" w:rsidR="00000000" w:rsidRPr="00000000">
        <w:rPr>
          <w:rtl w:val="0"/>
        </w:rPr>
      </w:r>
    </w:p>
    <w:p w:rsidR="00000000" w:rsidDel="00000000" w:rsidP="00000000" w:rsidRDefault="00000000" w:rsidRPr="00000000" w14:paraId="00000081">
      <w:pPr>
        <w:numPr>
          <w:ilvl w:val="0"/>
          <w:numId w:val="1"/>
        </w:numPr>
        <w:ind w:left="720" w:hanging="360"/>
        <w:rPr>
          <w:b w:val="1"/>
          <w:sz w:val="26"/>
          <w:szCs w:val="26"/>
        </w:rPr>
      </w:pPr>
      <w:r w:rsidDel="00000000" w:rsidR="00000000" w:rsidRPr="00000000">
        <w:rPr>
          <w:b w:val="1"/>
          <w:sz w:val="26"/>
          <w:szCs w:val="26"/>
          <w:rtl w:val="0"/>
        </w:rPr>
        <w:t xml:space="preserve">Conclusion - Successes &amp; Lessons to Carry Forward</w:t>
        <w:tab/>
      </w:r>
      <w:r w:rsidDel="00000000" w:rsidR="00000000" w:rsidRPr="00000000">
        <w:rPr>
          <w:rtl w:val="0"/>
        </w:rPr>
      </w:r>
    </w:p>
    <w:p w:rsidR="00000000" w:rsidDel="00000000" w:rsidP="00000000" w:rsidRDefault="00000000" w:rsidRPr="00000000" w14:paraId="00000082">
      <w:pPr>
        <w:ind w:left="720" w:firstLine="0"/>
        <w:rPr>
          <w:b w:val="1"/>
          <w:i w:val="1"/>
          <w:sz w:val="24"/>
          <w:szCs w:val="24"/>
        </w:rPr>
      </w:pPr>
      <w:r w:rsidDel="00000000" w:rsidR="00000000" w:rsidRPr="00000000">
        <w:rPr>
          <w:sz w:val="24"/>
          <w:szCs w:val="24"/>
          <w:rtl w:val="0"/>
        </w:rPr>
        <w:t xml:space="preserve">After the Community Climate Leaders Pilot, there is a rising inspiration and encouragement to continue the engagement of residents in the planning process and implementation of the Green Cincinnati Plan from the City of Cincinnati Office of Environment and Sustainability and Groundwork Ohio River Valley. A primary lesson learned from the Community Climate Leaders engagement moving forward is that city practices and partnerships need </w:t>
      </w:r>
      <w:r w:rsidDel="00000000" w:rsidR="00000000" w:rsidRPr="00000000">
        <w:rPr>
          <w:sz w:val="24"/>
          <w:szCs w:val="24"/>
          <w:rtl w:val="0"/>
        </w:rPr>
        <w:t xml:space="preserve">to build structures and expectations that allow for greater intentionality with frontline leadership and lived experience within the Equity Committee and the plan development.</w:t>
      </w:r>
      <w:r w:rsidDel="00000000" w:rsidR="00000000" w:rsidRPr="00000000">
        <w:rPr>
          <w:b w:val="1"/>
          <w:i w:val="1"/>
          <w:sz w:val="24"/>
          <w:szCs w:val="24"/>
          <w:rtl w:val="0"/>
        </w:rPr>
        <w:t xml:space="preserve"> </w:t>
      </w:r>
      <w:r w:rsidDel="00000000" w:rsidR="00000000" w:rsidRPr="00000000">
        <w:rPr>
          <w:sz w:val="24"/>
          <w:szCs w:val="24"/>
          <w:rtl w:val="0"/>
        </w:rPr>
        <w:t xml:space="preserve">Groundwork would like to continue building pathways of engagement and leadership development for residents who previously participated in Climate Safe Neighborhoods and/or joined a Climate Advisory Group and have shown interest for further involvement in climate equity and environmental justice. </w:t>
      </w:r>
      <w:r w:rsidDel="00000000" w:rsidR="00000000" w:rsidRPr="00000000">
        <w:rPr>
          <w:rtl w:val="0"/>
        </w:rPr>
      </w:r>
    </w:p>
    <w:p w:rsidR="00000000" w:rsidDel="00000000" w:rsidP="00000000" w:rsidRDefault="00000000" w:rsidRPr="00000000" w14:paraId="00000083">
      <w:pPr>
        <w:ind w:left="720" w:firstLine="0"/>
        <w:rPr>
          <w:sz w:val="24"/>
          <w:szCs w:val="24"/>
        </w:rPr>
      </w:pPr>
      <w:r w:rsidDel="00000000" w:rsidR="00000000" w:rsidRPr="00000000">
        <w:rPr>
          <w:rtl w:val="0"/>
        </w:rPr>
      </w:r>
    </w:p>
    <w:p w:rsidR="00000000" w:rsidDel="00000000" w:rsidP="00000000" w:rsidRDefault="00000000" w:rsidRPr="00000000" w14:paraId="00000084">
      <w:pPr>
        <w:ind w:left="720" w:firstLine="0"/>
        <w:rPr>
          <w:b w:val="1"/>
          <w:sz w:val="24"/>
          <w:szCs w:val="24"/>
        </w:rPr>
      </w:pPr>
      <w:r w:rsidDel="00000000" w:rsidR="00000000" w:rsidRPr="00000000">
        <w:rPr>
          <w:sz w:val="24"/>
          <w:szCs w:val="24"/>
          <w:rtl w:val="0"/>
        </w:rPr>
        <w:t xml:space="preserve">With the end of this pilot, CCLs involvement with the Green Cincinnati Plan and Equity Committee is an ongoing discussion and partners are seeking additional funds to support this work after the end of the grant cycle, with an intention to continue providing input and attend any additional meetings. Desire exists for having residents co-lead the next round of the Green Cincinnati Plan process which was inspired by this evaluation on their involvement.</w:t>
      </w:r>
      <w:r w:rsidDel="00000000" w:rsidR="00000000" w:rsidRPr="00000000">
        <w:rPr>
          <w:rtl w:val="0"/>
        </w:rPr>
      </w:r>
    </w:p>
    <w:p w:rsidR="00000000" w:rsidDel="00000000" w:rsidP="00000000" w:rsidRDefault="00000000" w:rsidRPr="00000000" w14:paraId="00000085">
      <w:pPr>
        <w:spacing w:line="276" w:lineRule="auto"/>
        <w:ind w:left="0" w:firstLine="0"/>
        <w:jc w:val="left"/>
        <w:rPr>
          <w:b w:val="1"/>
          <w:sz w:val="24"/>
          <w:szCs w:val="24"/>
          <w:highlight w:val="green"/>
        </w:rPr>
      </w:pPr>
      <w:r w:rsidDel="00000000" w:rsidR="00000000" w:rsidRPr="00000000">
        <w:rPr>
          <w:rtl w:val="0"/>
        </w:rPr>
      </w:r>
    </w:p>
    <w:p w:rsidR="00000000" w:rsidDel="00000000" w:rsidP="00000000" w:rsidRDefault="00000000" w:rsidRPr="00000000" w14:paraId="00000086">
      <w:pPr>
        <w:spacing w:line="276" w:lineRule="auto"/>
        <w:ind w:left="0" w:firstLine="0"/>
        <w:jc w:val="center"/>
        <w:rPr>
          <w:b w:val="1"/>
        </w:rPr>
      </w:pPr>
      <w:r w:rsidDel="00000000" w:rsidR="00000000" w:rsidRPr="00000000">
        <w:rPr>
          <w:b w:val="1"/>
          <w:sz w:val="26"/>
          <w:szCs w:val="26"/>
          <w:rtl w:val="0"/>
        </w:rPr>
        <w:t xml:space="preserve">Community Climate Leaders in Action: </w:t>
      </w:r>
      <w:r w:rsidDel="00000000" w:rsidR="00000000" w:rsidRPr="00000000">
        <w:rPr>
          <w:rtl w:val="0"/>
        </w:rPr>
      </w:r>
    </w:p>
    <w:p w:rsidR="00000000" w:rsidDel="00000000" w:rsidP="00000000" w:rsidRDefault="00000000" w:rsidRPr="00000000" w14:paraId="00000087">
      <w:pPr>
        <w:spacing w:line="276" w:lineRule="auto"/>
        <w:ind w:left="720" w:firstLine="0"/>
        <w:jc w:val="center"/>
        <w:rPr>
          <w:b w:val="1"/>
          <w:sz w:val="24"/>
          <w:szCs w:val="24"/>
        </w:rPr>
      </w:pPr>
      <w:r w:rsidDel="00000000" w:rsidR="00000000" w:rsidRPr="00000000">
        <w:rPr>
          <w:b w:val="1"/>
          <w:sz w:val="24"/>
          <w:szCs w:val="24"/>
        </w:rPr>
        <w:drawing>
          <wp:inline distB="114300" distT="114300" distL="114300" distR="114300">
            <wp:extent cx="3739851" cy="2814856"/>
            <wp:effectExtent b="0" l="0" r="0" t="0"/>
            <wp:docPr id="1" name="image1.jpg"/>
            <a:graphic>
              <a:graphicData uri="http://schemas.openxmlformats.org/drawingml/2006/picture">
                <pic:pic>
                  <pic:nvPicPr>
                    <pic:cNvPr id="0" name="image1.jpg"/>
                    <pic:cNvPicPr preferRelativeResize="0"/>
                  </pic:nvPicPr>
                  <pic:blipFill>
                    <a:blip r:embed="rId10"/>
                    <a:srcRect b="0" l="0" r="0" t="0"/>
                    <a:stretch>
                      <a:fillRect/>
                    </a:stretch>
                  </pic:blipFill>
                  <pic:spPr>
                    <a:xfrm>
                      <a:off x="0" y="0"/>
                      <a:ext cx="3739851" cy="2814856"/>
                    </a:xfrm>
                    <a:prstGeom prst="rect"/>
                    <a:ln/>
                  </pic:spPr>
                </pic:pic>
              </a:graphicData>
            </a:graphic>
          </wp:inline>
        </w:drawing>
      </w:r>
      <w:r w:rsidDel="00000000" w:rsidR="00000000" w:rsidRPr="00000000">
        <w:rPr>
          <w:rtl w:val="0"/>
        </w:rPr>
      </w:r>
    </w:p>
    <w:p w:rsidR="00000000" w:rsidDel="00000000" w:rsidP="00000000" w:rsidRDefault="00000000" w:rsidRPr="00000000" w14:paraId="00000088">
      <w:pPr>
        <w:spacing w:line="276" w:lineRule="auto"/>
        <w:ind w:left="720" w:firstLine="0"/>
        <w:jc w:val="center"/>
        <w:rPr>
          <w:i w:val="1"/>
          <w:sz w:val="20"/>
          <w:szCs w:val="20"/>
        </w:rPr>
      </w:pPr>
      <w:r w:rsidDel="00000000" w:rsidR="00000000" w:rsidRPr="00000000">
        <w:rPr>
          <w:i w:val="1"/>
          <w:sz w:val="20"/>
          <w:szCs w:val="20"/>
          <w:rtl w:val="0"/>
        </w:rPr>
        <w:t xml:space="preserve">Phillip Marshall explaining the Impact &amp; Effort matrix in Resilience Subcommittee Meeting #1. </w:t>
      </w:r>
    </w:p>
    <w:p w:rsidR="00000000" w:rsidDel="00000000" w:rsidP="00000000" w:rsidRDefault="00000000" w:rsidRPr="00000000" w14:paraId="00000089">
      <w:pPr>
        <w:spacing w:line="276" w:lineRule="auto"/>
        <w:ind w:left="720" w:firstLine="0"/>
        <w:jc w:val="center"/>
        <w:rPr>
          <w:i w:val="1"/>
          <w:sz w:val="24"/>
          <w:szCs w:val="24"/>
        </w:rPr>
      </w:pPr>
      <w:r w:rsidDel="00000000" w:rsidR="00000000" w:rsidRPr="00000000">
        <w:rPr>
          <w:i w:val="1"/>
          <w:sz w:val="24"/>
          <w:szCs w:val="24"/>
        </w:rPr>
        <w:drawing>
          <wp:inline distB="114300" distT="114300" distL="114300" distR="114300">
            <wp:extent cx="4074011" cy="3043238"/>
            <wp:effectExtent b="0" l="0" r="0" t="0"/>
            <wp:docPr id="2" name="image2.jpg"/>
            <a:graphic>
              <a:graphicData uri="http://schemas.openxmlformats.org/drawingml/2006/picture">
                <pic:pic>
                  <pic:nvPicPr>
                    <pic:cNvPr id="0" name="image2.jpg"/>
                    <pic:cNvPicPr preferRelativeResize="0"/>
                  </pic:nvPicPr>
                  <pic:blipFill>
                    <a:blip r:embed="rId11"/>
                    <a:srcRect b="0" l="0" r="0" t="0"/>
                    <a:stretch>
                      <a:fillRect/>
                    </a:stretch>
                  </pic:blipFill>
                  <pic:spPr>
                    <a:xfrm>
                      <a:off x="0" y="0"/>
                      <a:ext cx="4074011" cy="3043238"/>
                    </a:xfrm>
                    <a:prstGeom prst="rect"/>
                    <a:ln/>
                  </pic:spPr>
                </pic:pic>
              </a:graphicData>
            </a:graphic>
          </wp:inline>
        </w:drawing>
      </w:r>
      <w:r w:rsidDel="00000000" w:rsidR="00000000" w:rsidRPr="00000000">
        <w:rPr>
          <w:rtl w:val="0"/>
        </w:rPr>
      </w:r>
    </w:p>
    <w:p w:rsidR="00000000" w:rsidDel="00000000" w:rsidP="00000000" w:rsidRDefault="00000000" w:rsidRPr="00000000" w14:paraId="0000008A">
      <w:pPr>
        <w:spacing w:line="276" w:lineRule="auto"/>
        <w:ind w:left="720" w:firstLine="0"/>
        <w:jc w:val="center"/>
        <w:rPr>
          <w:b w:val="1"/>
          <w:sz w:val="20"/>
          <w:szCs w:val="20"/>
        </w:rPr>
      </w:pPr>
      <w:r w:rsidDel="00000000" w:rsidR="00000000" w:rsidRPr="00000000">
        <w:rPr>
          <w:i w:val="1"/>
          <w:sz w:val="20"/>
          <w:szCs w:val="20"/>
          <w:rtl w:val="0"/>
        </w:rPr>
        <w:t xml:space="preserve">Darryl Franklin introducing himself and Equity Committee goals to the public during the Zero Waste Subcommittee Meeting.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ind w:left="720" w:firstLine="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lowerLetter"/>
      <w:lvlText w:val="%1."/>
      <w:lvlJc w:val="left"/>
      <w:pPr>
        <w:ind w:left="3600" w:hanging="360"/>
      </w:pPr>
      <w:rPr>
        <w:u w:val="none"/>
      </w:rPr>
    </w:lvl>
    <w:lvl w:ilvl="1">
      <w:start w:val="1"/>
      <w:numFmt w:val="lowerRoman"/>
      <w:lvlText w:val="%2."/>
      <w:lvlJc w:val="right"/>
      <w:pPr>
        <w:ind w:left="4320" w:hanging="360"/>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jpg"/><Relationship Id="rId10" Type="http://schemas.openxmlformats.org/officeDocument/2006/relationships/image" Target="media/image1.jpg"/><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storymaps.arcgis.com/collections/8c2fa0feff13424ca8738fe051b579db?item=4" TargetMode="External"/><Relationship Id="rId15" Type="http://schemas.openxmlformats.org/officeDocument/2006/relationships/footer" Target="footer1.xml"/><Relationship Id="rId14" Type="http://schemas.openxmlformats.org/officeDocument/2006/relationships/header" Target="head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cincinnati-oh.gov/oes/climate/climate-protection-green-cincinnati-plan/" TargetMode="External"/><Relationship Id="rId7" Type="http://schemas.openxmlformats.org/officeDocument/2006/relationships/hyperlink" Target="https://www.groundworkorv.org/climate-safe-neighborhoods" TargetMode="External"/><Relationship Id="rId8" Type="http://schemas.openxmlformats.org/officeDocument/2006/relationships/hyperlink" Target="https://www.google.com/url?q=https://storymaps.arcgis.com/collections/8c2fa0feff13424ca8738fe051b579db?item%3D4&amp;sa=D&amp;source=docs&amp;ust=1667490786140362&amp;usg=AOvVaw30J8TinViuPIcWqsYnwT9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